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9A4" w14:textId="4D43741B" w:rsidR="005C6BA5" w:rsidRPr="00D04EEA" w:rsidRDefault="005C6BA5" w:rsidP="006D794B">
      <w:pPr>
        <w:jc w:val="both"/>
        <w:rPr>
          <w:rFonts w:ascii="Arial" w:hAnsi="Arial" w:cs="Arial"/>
          <w:b/>
          <w:bCs/>
          <w:caps/>
          <w:sz w:val="24"/>
          <w:szCs w:val="24"/>
        </w:rPr>
      </w:pPr>
      <w:r w:rsidRPr="00D04EEA">
        <w:rPr>
          <w:rFonts w:ascii="Arial" w:hAnsi="Arial" w:cs="Arial"/>
          <w:b/>
          <w:bCs/>
          <w:caps/>
          <w:sz w:val="24"/>
          <w:szCs w:val="24"/>
        </w:rPr>
        <w:t xml:space="preserve">  </w:t>
      </w:r>
      <w:r w:rsidR="00A95214" w:rsidRPr="00D04EEA">
        <w:rPr>
          <w:rFonts w:ascii="Arial" w:hAnsi="Arial" w:cs="Arial"/>
          <w:b/>
          <w:bCs/>
          <w:caps/>
          <w:noProof/>
          <w:sz w:val="24"/>
          <w:szCs w:val="24"/>
        </w:rPr>
        <w:drawing>
          <wp:inline distT="0" distB="0" distL="0" distR="0" wp14:anchorId="65B0A85D" wp14:editId="4537E4E1">
            <wp:extent cx="18243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628650"/>
                    </a:xfrm>
                    <a:prstGeom prst="rect">
                      <a:avLst/>
                    </a:prstGeom>
                    <a:noFill/>
                    <a:ln>
                      <a:noFill/>
                    </a:ln>
                  </pic:spPr>
                </pic:pic>
              </a:graphicData>
            </a:graphic>
          </wp:inline>
        </w:drawing>
      </w:r>
    </w:p>
    <w:p w14:paraId="355F7DD9" w14:textId="6942FBEF" w:rsidR="005C6BA5" w:rsidRPr="00B86A9B" w:rsidRDefault="005C6BA5" w:rsidP="00BF48E9">
      <w:pPr>
        <w:keepNext/>
        <w:spacing w:after="120"/>
        <w:jc w:val="center"/>
        <w:rPr>
          <w:rFonts w:ascii="Arial" w:hAnsi="Arial" w:cs="Arial"/>
          <w:b/>
          <w:bCs/>
          <w:sz w:val="28"/>
          <w:szCs w:val="28"/>
        </w:rPr>
      </w:pPr>
      <w:r w:rsidRPr="00B86A9B">
        <w:rPr>
          <w:rFonts w:ascii="Arial" w:hAnsi="Arial" w:cs="Arial"/>
          <w:b/>
          <w:bCs/>
          <w:sz w:val="28"/>
          <w:szCs w:val="28"/>
        </w:rPr>
        <w:t>Court</w:t>
      </w:r>
    </w:p>
    <w:p w14:paraId="2B6BBC6F" w14:textId="054D6DA8" w:rsidR="005C6BA5" w:rsidRPr="00B86A9B" w:rsidRDefault="005C6BA5" w:rsidP="00D21BD5">
      <w:pPr>
        <w:keepNext/>
        <w:spacing w:before="240" w:after="120"/>
        <w:jc w:val="center"/>
        <w:rPr>
          <w:rFonts w:ascii="Arial" w:hAnsi="Arial" w:cs="Arial"/>
          <w:b/>
          <w:bCs/>
          <w:sz w:val="28"/>
          <w:szCs w:val="28"/>
        </w:rPr>
      </w:pPr>
      <w:r w:rsidRPr="00B86A9B">
        <w:rPr>
          <w:rFonts w:ascii="Arial" w:hAnsi="Arial" w:cs="Arial"/>
          <w:b/>
          <w:bCs/>
          <w:sz w:val="28"/>
          <w:szCs w:val="28"/>
        </w:rPr>
        <w:t xml:space="preserve">Minute of Meeting held on </w:t>
      </w:r>
      <w:r w:rsidR="00B45FB9">
        <w:rPr>
          <w:rFonts w:ascii="Arial" w:hAnsi="Arial" w:cs="Arial"/>
          <w:b/>
          <w:bCs/>
          <w:sz w:val="28"/>
          <w:szCs w:val="28"/>
        </w:rPr>
        <w:t xml:space="preserve">Wednesday </w:t>
      </w:r>
      <w:r w:rsidR="002B1524">
        <w:rPr>
          <w:rFonts w:ascii="Arial" w:hAnsi="Arial" w:cs="Arial"/>
          <w:b/>
          <w:bCs/>
          <w:sz w:val="28"/>
          <w:szCs w:val="28"/>
        </w:rPr>
        <w:t xml:space="preserve">19 April </w:t>
      </w:r>
      <w:r w:rsidR="00515226" w:rsidRPr="00B86A9B">
        <w:rPr>
          <w:rFonts w:ascii="Arial" w:hAnsi="Arial" w:cs="Arial"/>
          <w:b/>
          <w:bCs/>
          <w:sz w:val="28"/>
          <w:szCs w:val="28"/>
        </w:rPr>
        <w:t>202</w:t>
      </w:r>
      <w:r w:rsidR="00A473B6">
        <w:rPr>
          <w:rFonts w:ascii="Arial" w:hAnsi="Arial" w:cs="Arial"/>
          <w:b/>
          <w:bCs/>
          <w:sz w:val="28"/>
          <w:szCs w:val="28"/>
        </w:rPr>
        <w:t>3</w:t>
      </w:r>
      <w:r w:rsidR="00515226" w:rsidRPr="00B86A9B">
        <w:rPr>
          <w:rFonts w:ascii="Arial" w:hAnsi="Arial" w:cs="Arial"/>
          <w:b/>
          <w:bCs/>
          <w:sz w:val="28"/>
          <w:szCs w:val="28"/>
        </w:rPr>
        <w:t xml:space="preserve"> </w:t>
      </w:r>
    </w:p>
    <w:p w14:paraId="5F28B68E" w14:textId="77777777" w:rsidR="004F5009" w:rsidRDefault="004F5009" w:rsidP="003F1095">
      <w:pPr>
        <w:jc w:val="both"/>
        <w:rPr>
          <w:rFonts w:ascii="Arial" w:eastAsiaTheme="minorEastAsia" w:hAnsi="Arial" w:cs="Arial"/>
          <w:b/>
          <w:bCs/>
          <w:sz w:val="22"/>
          <w:szCs w:val="22"/>
        </w:rPr>
      </w:pPr>
    </w:p>
    <w:p w14:paraId="37F04352" w14:textId="77777777" w:rsidR="004006F0" w:rsidRPr="00B86A9B" w:rsidRDefault="004006F0" w:rsidP="003F1095">
      <w:pPr>
        <w:jc w:val="both"/>
        <w:rPr>
          <w:rFonts w:ascii="Arial" w:eastAsiaTheme="minorEastAsia" w:hAnsi="Arial" w:cs="Arial"/>
          <w:b/>
          <w:bCs/>
          <w:sz w:val="22"/>
          <w:szCs w:val="22"/>
        </w:rPr>
      </w:pPr>
    </w:p>
    <w:p w14:paraId="025E0751" w14:textId="558553B2" w:rsidR="00A473B6" w:rsidRPr="00A473B6" w:rsidRDefault="00A473B6" w:rsidP="00A473B6">
      <w:pPr>
        <w:spacing w:after="120"/>
        <w:jc w:val="both"/>
        <w:rPr>
          <w:rFonts w:ascii="Arial" w:eastAsiaTheme="minorEastAsia" w:hAnsi="Arial" w:cs="Arial"/>
          <w:b/>
          <w:bCs/>
          <w:sz w:val="22"/>
          <w:szCs w:val="22"/>
        </w:rPr>
      </w:pPr>
      <w:bookmarkStart w:id="0" w:name="_Hlk80804069"/>
      <w:r w:rsidRPr="00A473B6">
        <w:rPr>
          <w:rFonts w:ascii="Arial" w:eastAsiaTheme="minorEastAsia" w:hAnsi="Arial" w:cs="Arial"/>
          <w:b/>
          <w:bCs/>
          <w:sz w:val="22"/>
          <w:szCs w:val="22"/>
        </w:rPr>
        <w:t>Present:</w:t>
      </w:r>
    </w:p>
    <w:p w14:paraId="02F72181" w14:textId="7A46261B" w:rsidR="00A473B6" w:rsidRPr="008A18A1" w:rsidRDefault="00A473B6" w:rsidP="00A473B6">
      <w:pPr>
        <w:spacing w:after="120"/>
        <w:jc w:val="both"/>
        <w:rPr>
          <w:rFonts w:ascii="Arial" w:hAnsi="Arial" w:cs="Arial"/>
          <w:b/>
          <w:bCs/>
          <w:sz w:val="22"/>
          <w:szCs w:val="22"/>
        </w:rPr>
      </w:pPr>
      <w:r w:rsidRPr="00B86A9B">
        <w:rPr>
          <w:rFonts w:ascii="Arial" w:eastAsiaTheme="minorEastAsia" w:hAnsi="Arial" w:cs="Arial"/>
          <w:sz w:val="22"/>
          <w:szCs w:val="22"/>
        </w:rPr>
        <w:t>Ms Elizabeth Passey Co-opted Member (Convener of Court),</w:t>
      </w:r>
      <w:r w:rsidR="002B1524" w:rsidRPr="002B1524">
        <w:rPr>
          <w:rFonts w:ascii="Arial" w:hAnsi="Arial" w:cs="Arial"/>
          <w:sz w:val="22"/>
          <w:szCs w:val="22"/>
        </w:rPr>
        <w:t xml:space="preserve"> </w:t>
      </w:r>
      <w:r w:rsidR="002B1524" w:rsidRPr="00B86A9B">
        <w:rPr>
          <w:rFonts w:ascii="Arial" w:hAnsi="Arial" w:cs="Arial"/>
          <w:sz w:val="22"/>
          <w:szCs w:val="22"/>
        </w:rPr>
        <w:t xml:space="preserve">Cllr Susan Aitken </w:t>
      </w:r>
      <w:r w:rsidR="002B1524">
        <w:rPr>
          <w:rFonts w:ascii="Arial" w:hAnsi="Arial" w:cs="Arial"/>
          <w:sz w:val="22"/>
          <w:szCs w:val="22"/>
        </w:rPr>
        <w:t>(</w:t>
      </w:r>
      <w:r w:rsidR="002B1524" w:rsidRPr="00B86A9B">
        <w:rPr>
          <w:rFonts w:ascii="Arial" w:hAnsi="Arial" w:cs="Arial"/>
          <w:sz w:val="22"/>
          <w:szCs w:val="22"/>
        </w:rPr>
        <w:t>Glasgow City Council Assessor</w:t>
      </w:r>
      <w:r w:rsidR="002B1524">
        <w:rPr>
          <w:rFonts w:ascii="Arial" w:hAnsi="Arial" w:cs="Arial"/>
          <w:sz w:val="22"/>
          <w:szCs w:val="22"/>
        </w:rPr>
        <w:t>),</w:t>
      </w:r>
      <w:r w:rsidR="002B1524" w:rsidRPr="00B45FB9">
        <w:rPr>
          <w:rFonts w:ascii="Arial" w:eastAsiaTheme="minorEastAsia" w:hAnsi="Arial" w:cs="Arial"/>
          <w:sz w:val="22"/>
          <w:szCs w:val="22"/>
        </w:rPr>
        <w:t xml:space="preserve"> </w:t>
      </w:r>
      <w:r w:rsidRPr="00B86A9B">
        <w:rPr>
          <w:rFonts w:ascii="Arial" w:hAnsi="Arial" w:cs="Arial"/>
          <w:sz w:val="22"/>
          <w:szCs w:val="22"/>
        </w:rPr>
        <w:t xml:space="preserve"> </w:t>
      </w:r>
      <w:r w:rsidR="002B1524">
        <w:rPr>
          <w:rFonts w:ascii="Arial" w:eastAsiaTheme="minorEastAsia" w:hAnsi="Arial" w:cs="Arial"/>
          <w:sz w:val="22"/>
          <w:szCs w:val="22"/>
        </w:rPr>
        <w:t>Professor</w:t>
      </w:r>
      <w:r w:rsidR="002B1524" w:rsidRPr="00B86A9B">
        <w:rPr>
          <w:rFonts w:ascii="Arial" w:eastAsiaTheme="minorEastAsia" w:hAnsi="Arial" w:cs="Arial"/>
          <w:sz w:val="22"/>
          <w:szCs w:val="22"/>
        </w:rPr>
        <w:t xml:space="preserve"> Craig Daly </w:t>
      </w:r>
      <w:r w:rsidR="002B1524">
        <w:rPr>
          <w:rFonts w:ascii="Arial" w:eastAsiaTheme="minorEastAsia" w:hAnsi="Arial" w:cs="Arial"/>
          <w:sz w:val="22"/>
          <w:szCs w:val="22"/>
        </w:rPr>
        <w:t>(</w:t>
      </w:r>
      <w:r w:rsidR="002B1524" w:rsidRPr="00B86A9B">
        <w:rPr>
          <w:rFonts w:ascii="Arial" w:eastAsiaTheme="minorEastAsia" w:hAnsi="Arial" w:cs="Arial"/>
          <w:sz w:val="22"/>
          <w:szCs w:val="22"/>
        </w:rPr>
        <w:t>Trade Union Nominee</w:t>
      </w:r>
      <w:r w:rsidR="002B1524">
        <w:rPr>
          <w:rFonts w:ascii="Arial" w:eastAsiaTheme="minorEastAsia" w:hAnsi="Arial" w:cs="Arial"/>
          <w:sz w:val="22"/>
          <w:szCs w:val="22"/>
        </w:rPr>
        <w:t xml:space="preserve">), </w:t>
      </w:r>
      <w:r>
        <w:rPr>
          <w:rFonts w:ascii="Arial" w:eastAsiaTheme="minorEastAsia" w:hAnsi="Arial" w:cs="Arial"/>
          <w:sz w:val="22"/>
          <w:szCs w:val="22"/>
        </w:rPr>
        <w:t>Professor Nicola Dandridge (</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sidR="00D806D4" w:rsidRPr="00B86A9B">
        <w:rPr>
          <w:rFonts w:ascii="Arial" w:hAnsi="Arial" w:cs="Arial"/>
          <w:sz w:val="22"/>
          <w:szCs w:val="22"/>
        </w:rPr>
        <w:t xml:space="preserve">Mr David Finlayson </w:t>
      </w:r>
      <w:r w:rsidR="00D806D4">
        <w:rPr>
          <w:rFonts w:ascii="Arial" w:hAnsi="Arial" w:cs="Arial"/>
          <w:sz w:val="22"/>
          <w:szCs w:val="22"/>
        </w:rPr>
        <w:t>(</w:t>
      </w:r>
      <w:r w:rsidR="00D806D4" w:rsidRPr="00B86A9B">
        <w:rPr>
          <w:rFonts w:ascii="Arial" w:hAnsi="Arial" w:cs="Arial"/>
          <w:sz w:val="22"/>
          <w:szCs w:val="22"/>
        </w:rPr>
        <w:t>Co-opted Member</w:t>
      </w:r>
      <w:r w:rsidR="00D806D4">
        <w:rPr>
          <w:rFonts w:ascii="Arial" w:hAnsi="Arial" w:cs="Arial"/>
          <w:sz w:val="22"/>
          <w:szCs w:val="22"/>
        </w:rPr>
        <w:t>)</w:t>
      </w:r>
      <w:r w:rsidR="00D806D4" w:rsidRPr="00B86A9B">
        <w:rPr>
          <w:rFonts w:ascii="Arial" w:hAnsi="Arial" w:cs="Arial"/>
          <w:sz w:val="22"/>
          <w:szCs w:val="22"/>
        </w:rPr>
        <w:t xml:space="preserve">, </w:t>
      </w:r>
      <w:r>
        <w:rPr>
          <w:rFonts w:ascii="Arial" w:hAnsi="Arial" w:cs="Arial"/>
          <w:sz w:val="22"/>
          <w:szCs w:val="22"/>
        </w:rPr>
        <w:t>Theo Frater (SRC Assessor),</w:t>
      </w:r>
      <w:r w:rsidR="002B1524" w:rsidRPr="002B1524">
        <w:rPr>
          <w:rFonts w:ascii="Arial" w:hAnsi="Arial" w:cs="Arial"/>
          <w:sz w:val="22"/>
          <w:szCs w:val="22"/>
        </w:rPr>
        <w:t xml:space="preserve"> </w:t>
      </w:r>
      <w:r w:rsidR="002B1524">
        <w:rPr>
          <w:rFonts w:ascii="Arial" w:hAnsi="Arial" w:cs="Arial"/>
          <w:sz w:val="22"/>
          <w:szCs w:val="22"/>
        </w:rPr>
        <w:t>Professor Dan Haydon (</w:t>
      </w:r>
      <w:r w:rsidR="002B1524" w:rsidRPr="00B86A9B">
        <w:rPr>
          <w:rFonts w:ascii="Arial" w:hAnsi="Arial" w:cs="Arial"/>
          <w:sz w:val="22"/>
          <w:szCs w:val="22"/>
        </w:rPr>
        <w:t>Elected Academic Staff Membe</w:t>
      </w:r>
      <w:r w:rsidR="002B1524">
        <w:rPr>
          <w:rFonts w:ascii="Arial" w:hAnsi="Arial" w:cs="Arial"/>
          <w:sz w:val="22"/>
          <w:szCs w:val="22"/>
        </w:rPr>
        <w:t>r)</w:t>
      </w:r>
      <w:r w:rsidR="002B1524" w:rsidRPr="00B86A9B">
        <w:rPr>
          <w:rFonts w:ascii="Arial" w:hAnsi="Arial" w:cs="Arial"/>
          <w:sz w:val="22"/>
          <w:szCs w:val="22"/>
        </w:rPr>
        <w:t>,</w:t>
      </w:r>
      <w:r w:rsidR="002B1524" w:rsidRPr="00D806D4">
        <w:rPr>
          <w:rFonts w:ascii="Arial" w:hAnsi="Arial" w:cs="Arial"/>
          <w:sz w:val="22"/>
          <w:szCs w:val="22"/>
        </w:rPr>
        <w:t xml:space="preserve"> </w:t>
      </w:r>
      <w:r>
        <w:rPr>
          <w:rFonts w:ascii="Arial" w:hAnsi="Arial" w:cs="Arial"/>
          <w:sz w:val="22"/>
          <w:szCs w:val="22"/>
        </w:rPr>
        <w:t xml:space="preserve"> </w:t>
      </w:r>
      <w:r w:rsidRPr="00B86A9B">
        <w:rPr>
          <w:rFonts w:ascii="Arial" w:hAnsi="Arial" w:cs="Arial"/>
          <w:sz w:val="22"/>
          <w:szCs w:val="22"/>
        </w:rPr>
        <w:t xml:space="preserve">Professor Nick Hill </w:t>
      </w:r>
      <w:r>
        <w:rPr>
          <w:rFonts w:ascii="Arial" w:hAnsi="Arial" w:cs="Arial"/>
          <w:sz w:val="22"/>
          <w:szCs w:val="22"/>
        </w:rPr>
        <w:t>(</w:t>
      </w:r>
      <w:r w:rsidRPr="00B86A9B">
        <w:rPr>
          <w:rFonts w:ascii="Arial" w:hAnsi="Arial" w:cs="Arial"/>
          <w:sz w:val="22"/>
          <w:szCs w:val="22"/>
        </w:rPr>
        <w:t>Elected Academic Staff Membe</w:t>
      </w:r>
      <w:r>
        <w:rPr>
          <w:rFonts w:ascii="Arial" w:hAnsi="Arial" w:cs="Arial"/>
          <w:sz w:val="22"/>
          <w:szCs w:val="22"/>
        </w:rPr>
        <w:t>r)</w:t>
      </w:r>
      <w:r w:rsidRPr="00B86A9B">
        <w:rPr>
          <w:rFonts w:ascii="Arial" w:hAnsi="Arial" w:cs="Arial"/>
          <w:sz w:val="22"/>
          <w:szCs w:val="22"/>
        </w:rPr>
        <w:t xml:space="preserve">, </w:t>
      </w:r>
      <w:r>
        <w:rPr>
          <w:rFonts w:ascii="Arial" w:hAnsi="Arial" w:cs="Arial"/>
          <w:sz w:val="22"/>
          <w:szCs w:val="22"/>
        </w:rPr>
        <w:t>Stuart Hoggan (</w:t>
      </w:r>
      <w:r w:rsidRPr="0008439D">
        <w:rPr>
          <w:rFonts w:ascii="Arial" w:eastAsiaTheme="minorEastAsia" w:hAnsi="Arial" w:cs="Arial"/>
          <w:sz w:val="22"/>
          <w:szCs w:val="22"/>
        </w:rPr>
        <w:t>General Council Assessor</w:t>
      </w:r>
      <w:r>
        <w:rPr>
          <w:rFonts w:ascii="Arial" w:eastAsiaTheme="minorEastAsia" w:hAnsi="Arial" w:cs="Arial"/>
          <w:sz w:val="22"/>
          <w:szCs w:val="22"/>
        </w:rPr>
        <w:t>),</w:t>
      </w:r>
      <w:r w:rsidR="002B1524">
        <w:rPr>
          <w:rFonts w:ascii="Arial" w:eastAsiaTheme="minorEastAsia" w:hAnsi="Arial" w:cs="Arial"/>
          <w:sz w:val="22"/>
          <w:szCs w:val="22"/>
        </w:rPr>
        <w:t xml:space="preserve"> </w:t>
      </w:r>
      <w:r>
        <w:rPr>
          <w:rFonts w:ascii="Arial" w:hAnsi="Arial" w:cs="Arial"/>
          <w:sz w:val="22"/>
          <w:szCs w:val="22"/>
        </w:rPr>
        <w:t xml:space="preserve">Professor </w:t>
      </w:r>
      <w:r w:rsidRPr="00B86A9B">
        <w:rPr>
          <w:rFonts w:ascii="Arial" w:hAnsi="Arial" w:cs="Arial"/>
          <w:sz w:val="22"/>
          <w:szCs w:val="22"/>
        </w:rPr>
        <w:t xml:space="preserve">Simon Kennedy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 Mr Laic Khalique (</w:t>
      </w:r>
      <w:r w:rsidRPr="00B86A9B">
        <w:rPr>
          <w:rFonts w:ascii="Arial" w:hAnsi="Arial" w:cs="Arial"/>
          <w:sz w:val="22"/>
          <w:szCs w:val="22"/>
        </w:rPr>
        <w:t>Co-opted Member</w:t>
      </w:r>
      <w:r>
        <w:rPr>
          <w:rFonts w:ascii="Arial" w:hAnsi="Arial" w:cs="Arial"/>
          <w:sz w:val="22"/>
          <w:szCs w:val="22"/>
        </w:rPr>
        <w:t>),</w:t>
      </w:r>
      <w:r w:rsidR="002B1524" w:rsidRPr="002B1524">
        <w:rPr>
          <w:rFonts w:ascii="Arial" w:hAnsi="Arial" w:cs="Arial"/>
          <w:sz w:val="22"/>
          <w:szCs w:val="22"/>
        </w:rPr>
        <w:t xml:space="preserve"> </w:t>
      </w:r>
      <w:r w:rsidR="002B1524">
        <w:rPr>
          <w:rFonts w:ascii="Arial" w:hAnsi="Arial" w:cs="Arial"/>
          <w:sz w:val="22"/>
          <w:szCs w:val="22"/>
        </w:rPr>
        <w:t xml:space="preserve">Jonathan Loukes </w:t>
      </w:r>
      <w:r w:rsidR="002B1524">
        <w:rPr>
          <w:rFonts w:ascii="Arial" w:eastAsiaTheme="minorEastAsia" w:hAnsi="Arial" w:cs="Arial"/>
          <w:sz w:val="22"/>
          <w:szCs w:val="22"/>
        </w:rPr>
        <w:t>(</w:t>
      </w:r>
      <w:r w:rsidR="002B1524" w:rsidRPr="00B86A9B">
        <w:rPr>
          <w:rFonts w:ascii="Arial" w:eastAsiaTheme="minorEastAsia" w:hAnsi="Arial" w:cs="Arial"/>
          <w:sz w:val="22"/>
          <w:szCs w:val="22"/>
        </w:rPr>
        <w:t>Co-opted Member</w:t>
      </w:r>
      <w:r w:rsidR="002B1524">
        <w:rPr>
          <w:rFonts w:ascii="Arial" w:hAnsi="Arial" w:cs="Arial"/>
          <w:sz w:val="22"/>
          <w:szCs w:val="22"/>
        </w:rPr>
        <w:t>),</w:t>
      </w:r>
      <w:r w:rsidR="002B1524" w:rsidRPr="00B86A9B">
        <w:rPr>
          <w:rFonts w:ascii="Arial" w:hAnsi="Arial" w:cs="Arial"/>
          <w:sz w:val="22"/>
          <w:szCs w:val="22"/>
        </w:rPr>
        <w:t xml:space="preserve"> </w:t>
      </w:r>
      <w:r>
        <w:rPr>
          <w:rFonts w:ascii="Arial" w:hAnsi="Arial" w:cs="Arial"/>
          <w:sz w:val="22"/>
          <w:szCs w:val="22"/>
        </w:rPr>
        <w:t xml:space="preserve"> </w:t>
      </w:r>
      <w:r w:rsidRPr="00B86A9B">
        <w:rPr>
          <w:rFonts w:ascii="Arial" w:hAnsi="Arial" w:cs="Arial"/>
          <w:sz w:val="22"/>
          <w:szCs w:val="22"/>
        </w:rPr>
        <w:t xml:space="preserve">Professor Kirsteen McCue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r w:rsidRPr="00B86A9B">
        <w:rPr>
          <w:rFonts w:ascii="Arial" w:hAnsi="Arial" w:cs="Arial"/>
          <w:sz w:val="22"/>
          <w:szCs w:val="22"/>
        </w:rPr>
        <w:t xml:space="preserve">, </w:t>
      </w:r>
      <w:r w:rsidR="002B1524">
        <w:rPr>
          <w:rFonts w:ascii="Arial" w:hAnsi="Arial" w:cs="Arial"/>
          <w:sz w:val="22"/>
          <w:szCs w:val="22"/>
        </w:rPr>
        <w:t xml:space="preserve">Paula McKerrow (Trade </w:t>
      </w:r>
      <w:r w:rsidR="002B1524" w:rsidRPr="00B86A9B">
        <w:rPr>
          <w:rFonts w:ascii="Arial" w:hAnsi="Arial" w:cs="Arial"/>
          <w:sz w:val="22"/>
          <w:szCs w:val="22"/>
        </w:rPr>
        <w:t>Union Nominee</w:t>
      </w:r>
      <w:r w:rsidR="002B1524">
        <w:rPr>
          <w:rFonts w:ascii="Arial" w:hAnsi="Arial" w:cs="Arial"/>
          <w:sz w:val="22"/>
          <w:szCs w:val="22"/>
        </w:rPr>
        <w:t xml:space="preserve">), </w:t>
      </w:r>
      <w:r w:rsidRPr="00B86A9B">
        <w:rPr>
          <w:rFonts w:ascii="Arial" w:eastAsiaTheme="minorEastAsia" w:hAnsi="Arial" w:cs="Arial"/>
          <w:sz w:val="22"/>
          <w:szCs w:val="22"/>
        </w:rPr>
        <w:t xml:space="preserve">Mr Ronnie Mercer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sidRPr="00B45FB9">
        <w:rPr>
          <w:rFonts w:ascii="Arial" w:hAnsi="Arial" w:cs="Arial"/>
          <w:sz w:val="22"/>
          <w:szCs w:val="22"/>
        </w:rPr>
        <w:t xml:space="preserve"> </w:t>
      </w:r>
      <w:r w:rsidRPr="00B86A9B">
        <w:rPr>
          <w:rFonts w:ascii="Arial" w:eastAsiaTheme="minorEastAsia" w:hAnsi="Arial" w:cs="Arial"/>
          <w:sz w:val="22"/>
          <w:szCs w:val="22"/>
        </w:rPr>
        <w:t xml:space="preserve">Professor Sir Anton Muscatelli </w:t>
      </w:r>
      <w:r>
        <w:rPr>
          <w:rFonts w:ascii="Arial" w:eastAsiaTheme="minorEastAsia" w:hAnsi="Arial" w:cs="Arial"/>
          <w:sz w:val="22"/>
          <w:szCs w:val="22"/>
        </w:rPr>
        <w:t>(</w:t>
      </w:r>
      <w:r w:rsidRPr="00B86A9B">
        <w:rPr>
          <w:rFonts w:ascii="Arial" w:eastAsiaTheme="minorEastAsia" w:hAnsi="Arial" w:cs="Arial"/>
          <w:sz w:val="22"/>
          <w:szCs w:val="22"/>
        </w:rPr>
        <w:t>Principal</w:t>
      </w:r>
      <w:r>
        <w:rPr>
          <w:rFonts w:ascii="Arial" w:eastAsiaTheme="minorEastAsia" w:hAnsi="Arial" w:cs="Arial"/>
          <w:sz w:val="22"/>
          <w:szCs w:val="22"/>
        </w:rPr>
        <w:t>)</w:t>
      </w:r>
      <w:r w:rsidRPr="00B86A9B">
        <w:rPr>
          <w:rFonts w:ascii="Arial" w:eastAsiaTheme="minorEastAsia" w:hAnsi="Arial" w:cs="Arial"/>
          <w:sz w:val="22"/>
          <w:szCs w:val="22"/>
        </w:rPr>
        <w:t xml:space="preserve">, Dr June Milligan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 xml:space="preserve">), </w:t>
      </w:r>
      <w:r w:rsidR="00D806D4" w:rsidRPr="00B86A9B">
        <w:rPr>
          <w:rFonts w:ascii="Arial" w:hAnsi="Arial" w:cs="Arial"/>
          <w:sz w:val="22"/>
          <w:szCs w:val="22"/>
        </w:rPr>
        <w:t xml:space="preserve">Ms Elspeth Orcharton </w:t>
      </w:r>
      <w:r w:rsidR="00D806D4">
        <w:rPr>
          <w:rFonts w:ascii="Arial" w:hAnsi="Arial" w:cs="Arial"/>
          <w:sz w:val="22"/>
          <w:szCs w:val="22"/>
        </w:rPr>
        <w:t>(</w:t>
      </w:r>
      <w:r w:rsidR="00D806D4" w:rsidRPr="00B86A9B">
        <w:rPr>
          <w:rFonts w:ascii="Arial" w:hAnsi="Arial" w:cs="Arial"/>
          <w:sz w:val="22"/>
          <w:szCs w:val="22"/>
        </w:rPr>
        <w:t>Co-opted Member</w:t>
      </w:r>
      <w:r w:rsidR="00D806D4">
        <w:rPr>
          <w:rFonts w:ascii="Arial" w:hAnsi="Arial" w:cs="Arial"/>
          <w:sz w:val="22"/>
          <w:szCs w:val="22"/>
        </w:rPr>
        <w:t>)</w:t>
      </w:r>
      <w:r w:rsidR="00D806D4" w:rsidRPr="00B86A9B">
        <w:rPr>
          <w:rFonts w:ascii="Arial" w:hAnsi="Arial" w:cs="Arial"/>
          <w:sz w:val="22"/>
          <w:szCs w:val="22"/>
        </w:rPr>
        <w:t>,</w:t>
      </w:r>
      <w:r w:rsidR="00D806D4" w:rsidRPr="00D806D4">
        <w:rPr>
          <w:rFonts w:ascii="Arial" w:hAnsi="Arial" w:cs="Arial"/>
          <w:sz w:val="22"/>
          <w:szCs w:val="22"/>
        </w:rPr>
        <w:t xml:space="preserve"> </w:t>
      </w:r>
      <w:r w:rsidR="00D806D4">
        <w:rPr>
          <w:rFonts w:ascii="Arial" w:hAnsi="Arial" w:cs="Arial"/>
          <w:sz w:val="22"/>
          <w:szCs w:val="22"/>
        </w:rPr>
        <w:t>Lady Rita Rae (Rector),</w:t>
      </w:r>
      <w:r w:rsidR="00D806D4" w:rsidRPr="00B86A9B">
        <w:rPr>
          <w:rFonts w:ascii="Arial" w:hAnsi="Arial" w:cs="Arial"/>
          <w:sz w:val="22"/>
          <w:szCs w:val="22"/>
        </w:rPr>
        <w:t xml:space="preserve"> </w:t>
      </w:r>
      <w:r>
        <w:rPr>
          <w:rFonts w:ascii="Arial" w:eastAsiaTheme="minorEastAsia" w:hAnsi="Arial" w:cs="Arial"/>
          <w:sz w:val="22"/>
          <w:szCs w:val="22"/>
        </w:rPr>
        <w:t>Shan Saba (</w:t>
      </w:r>
      <w:r w:rsidRPr="00B86A9B">
        <w:rPr>
          <w:rFonts w:ascii="Arial" w:eastAsiaTheme="minorEastAsia" w:hAnsi="Arial" w:cs="Arial"/>
          <w:sz w:val="22"/>
          <w:szCs w:val="22"/>
        </w:rPr>
        <w:t>Co-opted Member</w:t>
      </w:r>
      <w:r>
        <w:rPr>
          <w:rFonts w:ascii="Arial" w:eastAsiaTheme="minorEastAsia" w:hAnsi="Arial" w:cs="Arial"/>
          <w:sz w:val="22"/>
          <w:szCs w:val="22"/>
        </w:rPr>
        <w:t xml:space="preserve">), </w:t>
      </w:r>
      <w:r w:rsidRPr="00B86A9B">
        <w:rPr>
          <w:rFonts w:ascii="Arial" w:eastAsiaTheme="minorEastAsia" w:hAnsi="Arial" w:cs="Arial"/>
          <w:sz w:val="22"/>
          <w:szCs w:val="22"/>
        </w:rPr>
        <w:t xml:space="preserve">Mr Gavin Stewart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Pr>
          <w:rFonts w:ascii="Arial" w:hAnsi="Arial" w:cs="Arial"/>
          <w:b/>
          <w:bCs/>
          <w:sz w:val="22"/>
          <w:szCs w:val="22"/>
        </w:rPr>
        <w:t xml:space="preserve"> </w:t>
      </w:r>
      <w:r>
        <w:rPr>
          <w:rFonts w:ascii="Arial" w:hAnsi="Arial" w:cs="Arial"/>
          <w:sz w:val="22"/>
          <w:szCs w:val="22"/>
        </w:rPr>
        <w:t xml:space="preserve">Rinna </w:t>
      </w:r>
      <w:proofErr w:type="spellStart"/>
      <w:r>
        <w:rPr>
          <w:rFonts w:ascii="Arial" w:hAnsi="Arial" w:cs="Arial"/>
          <w:sz w:val="22"/>
          <w:szCs w:val="22"/>
        </w:rPr>
        <w:t>Väre</w:t>
      </w:r>
      <w:proofErr w:type="spellEnd"/>
      <w:r>
        <w:rPr>
          <w:rFonts w:ascii="Arial" w:hAnsi="Arial" w:cs="Arial"/>
          <w:sz w:val="22"/>
          <w:szCs w:val="22"/>
        </w:rPr>
        <w:t xml:space="preserve"> (SRC President), </w:t>
      </w:r>
      <w:r w:rsidRPr="00B86A9B">
        <w:rPr>
          <w:rFonts w:ascii="Arial" w:hAnsi="Arial" w:cs="Arial"/>
          <w:sz w:val="22"/>
          <w:szCs w:val="22"/>
        </w:rPr>
        <w:t xml:space="preserve">Dr Bethan Wood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p>
    <w:p w14:paraId="5DCCF5C1" w14:textId="77777777" w:rsidR="00A473B6" w:rsidRPr="00B86A9B" w:rsidRDefault="00A473B6" w:rsidP="00A473B6">
      <w:pPr>
        <w:spacing w:after="120"/>
        <w:jc w:val="both"/>
        <w:rPr>
          <w:rFonts w:ascii="Arial" w:hAnsi="Arial" w:cs="Arial"/>
          <w:b/>
          <w:bCs/>
          <w:sz w:val="22"/>
          <w:szCs w:val="22"/>
        </w:rPr>
      </w:pPr>
    </w:p>
    <w:p w14:paraId="1AFCC72F" w14:textId="77777777" w:rsidR="00A473B6" w:rsidRDefault="00A473B6" w:rsidP="00A473B6">
      <w:pPr>
        <w:jc w:val="both"/>
        <w:rPr>
          <w:rFonts w:ascii="Arial" w:eastAsiaTheme="minorEastAsia" w:hAnsi="Arial" w:cs="Arial"/>
          <w:b/>
          <w:bCs/>
          <w:sz w:val="22"/>
          <w:szCs w:val="22"/>
        </w:rPr>
      </w:pPr>
      <w:r w:rsidRPr="00B86A9B">
        <w:rPr>
          <w:rFonts w:ascii="Arial" w:eastAsiaTheme="minorEastAsia" w:hAnsi="Arial" w:cs="Arial"/>
          <w:b/>
          <w:bCs/>
          <w:sz w:val="22"/>
          <w:szCs w:val="22"/>
        </w:rPr>
        <w:t>Attending:</w:t>
      </w:r>
    </w:p>
    <w:p w14:paraId="7ABEE4AA" w14:textId="55764BA1" w:rsidR="00B12128" w:rsidRDefault="00A473B6" w:rsidP="00B12128">
      <w:pPr>
        <w:pStyle w:val="ItemText1"/>
        <w:ind w:left="0"/>
        <w:rPr>
          <w:rFonts w:ascii="Arial" w:hAnsi="Arial" w:cs="Arial"/>
          <w:b/>
          <w:bCs/>
          <w:color w:val="FF0000"/>
        </w:rPr>
      </w:pPr>
      <w:r w:rsidRPr="0008439D">
        <w:rPr>
          <w:rFonts w:ascii="Arial" w:hAnsi="Arial" w:cs="Arial"/>
          <w:sz w:val="22"/>
          <w:szCs w:val="22"/>
        </w:rPr>
        <w:t>Gregor Caldow (Executive Director of Finance), Professor Frank Coton (</w:t>
      </w:r>
      <w:r w:rsidRPr="0008439D">
        <w:rPr>
          <w:rFonts w:ascii="Arial" w:hAnsi="Arial" w:cs="Arial"/>
          <w:sz w:val="22"/>
          <w:szCs w:val="22"/>
          <w:lang w:eastAsia="zh-CN"/>
        </w:rPr>
        <w:t>Senior Vice Principal and Deputy Vice Chancellor (Academic)</w:t>
      </w:r>
      <w:r w:rsidRPr="0008439D">
        <w:rPr>
          <w:rFonts w:ascii="Arial" w:hAnsi="Arial" w:cs="Arial"/>
          <w:color w:val="auto"/>
          <w:sz w:val="22"/>
          <w:szCs w:val="22"/>
        </w:rPr>
        <w:t>),</w:t>
      </w:r>
      <w:r w:rsidRPr="0008439D">
        <w:rPr>
          <w:rFonts w:ascii="Arial" w:hAnsi="Arial" w:cs="Arial"/>
          <w:sz w:val="22"/>
          <w:szCs w:val="22"/>
        </w:rPr>
        <w:t xml:space="preserve"> </w:t>
      </w:r>
      <w:r w:rsidRPr="0008439D">
        <w:rPr>
          <w:rFonts w:ascii="Arial" w:eastAsiaTheme="minorEastAsia" w:hAnsi="Arial" w:cs="Arial"/>
          <w:color w:val="auto"/>
          <w:sz w:val="22"/>
          <w:szCs w:val="22"/>
        </w:rPr>
        <w:t xml:space="preserve">Dr </w:t>
      </w:r>
      <w:r w:rsidRPr="0008439D">
        <w:rPr>
          <w:rFonts w:ascii="Arial" w:eastAsiaTheme="minorEastAsia" w:hAnsi="Arial" w:cs="Arial"/>
          <w:sz w:val="22"/>
          <w:szCs w:val="22"/>
        </w:rPr>
        <w:t xml:space="preserve">David Duncan (Chief Operating Officer [COO] &amp; </w:t>
      </w:r>
      <w:r w:rsidRPr="002B1524">
        <w:rPr>
          <w:rFonts w:ascii="Arial" w:eastAsiaTheme="minorEastAsia" w:hAnsi="Arial" w:cs="Arial"/>
          <w:color w:val="auto"/>
          <w:sz w:val="22"/>
          <w:szCs w:val="22"/>
        </w:rPr>
        <w:t xml:space="preserve">University Secretary), </w:t>
      </w:r>
      <w:r w:rsidRPr="002B1524">
        <w:rPr>
          <w:rFonts w:ascii="Arial" w:hAnsi="Arial" w:cs="Arial"/>
          <w:color w:val="auto"/>
          <w:sz w:val="22"/>
          <w:szCs w:val="22"/>
        </w:rPr>
        <w:t xml:space="preserve">Amber Higgins (Executive Officer and Clerk to Court), </w:t>
      </w:r>
      <w:r w:rsidRPr="002B1524">
        <w:rPr>
          <w:rFonts w:asciiTheme="minorBidi" w:hAnsiTheme="minorBidi" w:cstheme="minorBidi"/>
          <w:color w:val="auto"/>
          <w:sz w:val="22"/>
          <w:szCs w:val="22"/>
        </w:rPr>
        <w:t xml:space="preserve">Professor Martin </w:t>
      </w:r>
      <w:r w:rsidRPr="00BD35BA">
        <w:rPr>
          <w:rFonts w:asciiTheme="minorBidi" w:hAnsiTheme="minorBidi" w:cstheme="minorBidi"/>
          <w:color w:val="auto"/>
          <w:sz w:val="22"/>
          <w:szCs w:val="22"/>
        </w:rPr>
        <w:t>Hendry (Clerk of Senate)</w:t>
      </w:r>
      <w:r w:rsidR="00042139" w:rsidRPr="00BD35BA">
        <w:rPr>
          <w:rFonts w:asciiTheme="minorBidi" w:hAnsiTheme="minorBidi" w:cstheme="minorBidi"/>
          <w:color w:val="auto"/>
          <w:sz w:val="22"/>
          <w:szCs w:val="22"/>
        </w:rPr>
        <w:t>,</w:t>
      </w:r>
      <w:r w:rsidR="00D806D4" w:rsidRPr="00BD35BA">
        <w:rPr>
          <w:rFonts w:asciiTheme="minorBidi" w:hAnsiTheme="minorBidi" w:cstheme="minorBidi"/>
          <w:color w:val="auto"/>
          <w:sz w:val="22"/>
          <w:szCs w:val="22"/>
        </w:rPr>
        <w:t xml:space="preserve"> </w:t>
      </w:r>
      <w:r w:rsidR="002B1524" w:rsidRPr="00BD35BA">
        <w:rPr>
          <w:rFonts w:asciiTheme="minorBidi" w:hAnsiTheme="minorBidi" w:cstheme="minorBidi"/>
          <w:color w:val="auto"/>
          <w:sz w:val="22"/>
          <w:szCs w:val="22"/>
        </w:rPr>
        <w:t xml:space="preserve">Alistair Wilson (Deputy Secretary and Head of Legal) and </w:t>
      </w:r>
      <w:r w:rsidR="002B1524" w:rsidRPr="002B1524">
        <w:rPr>
          <w:rFonts w:asciiTheme="minorBidi" w:hAnsiTheme="minorBidi" w:cstheme="minorBidi"/>
          <w:color w:val="auto"/>
          <w:sz w:val="22"/>
          <w:szCs w:val="22"/>
        </w:rPr>
        <w:t>Jonathan Jones</w:t>
      </w:r>
      <w:r w:rsidR="002B1524">
        <w:rPr>
          <w:rFonts w:asciiTheme="minorBidi" w:hAnsiTheme="minorBidi" w:cstheme="minorBidi"/>
          <w:color w:val="auto"/>
          <w:sz w:val="22"/>
          <w:szCs w:val="22"/>
        </w:rPr>
        <w:t xml:space="preserve"> (</w:t>
      </w:r>
      <w:r w:rsidR="002B1524" w:rsidRPr="002B1524">
        <w:rPr>
          <w:rFonts w:asciiTheme="minorBidi" w:hAnsiTheme="minorBidi" w:cstheme="minorBidi"/>
          <w:color w:val="auto"/>
          <w:sz w:val="22"/>
          <w:szCs w:val="22"/>
        </w:rPr>
        <w:t>Change Director, International Student Experience</w:t>
      </w:r>
      <w:r w:rsidR="002B1524">
        <w:rPr>
          <w:rFonts w:asciiTheme="minorBidi" w:hAnsiTheme="minorBidi" w:cstheme="minorBidi"/>
          <w:color w:val="auto"/>
          <w:sz w:val="22"/>
          <w:szCs w:val="22"/>
        </w:rPr>
        <w:t>)</w:t>
      </w:r>
      <w:r w:rsidR="00BD35BA">
        <w:rPr>
          <w:rFonts w:asciiTheme="minorBidi" w:hAnsiTheme="minorBidi" w:cstheme="minorBidi"/>
          <w:color w:val="auto"/>
          <w:sz w:val="22"/>
          <w:szCs w:val="22"/>
        </w:rPr>
        <w:t xml:space="preserve"> for item CRT/2022/44 only.</w:t>
      </w:r>
    </w:p>
    <w:p w14:paraId="27809C6C" w14:textId="77777777" w:rsidR="00A473B6" w:rsidRPr="00B86A9B" w:rsidRDefault="00A473B6" w:rsidP="00A473B6">
      <w:pPr>
        <w:jc w:val="both"/>
        <w:rPr>
          <w:rFonts w:ascii="Arial" w:eastAsiaTheme="minorEastAsia" w:hAnsi="Arial" w:cs="Arial"/>
          <w:b/>
          <w:bCs/>
          <w:sz w:val="22"/>
          <w:szCs w:val="22"/>
        </w:rPr>
      </w:pPr>
    </w:p>
    <w:p w14:paraId="0BFDAB7C" w14:textId="77777777" w:rsidR="00A473B6" w:rsidRPr="001E2F38" w:rsidRDefault="00A473B6" w:rsidP="00A473B6">
      <w:pPr>
        <w:jc w:val="both"/>
        <w:rPr>
          <w:rFonts w:ascii="Arial" w:eastAsiaTheme="minorEastAsia" w:hAnsi="Arial" w:cs="Arial"/>
          <w:b/>
          <w:bCs/>
          <w:sz w:val="22"/>
          <w:szCs w:val="22"/>
        </w:rPr>
      </w:pPr>
      <w:r w:rsidRPr="001E2F38">
        <w:rPr>
          <w:rFonts w:ascii="Arial" w:eastAsiaTheme="minorEastAsia" w:hAnsi="Arial" w:cs="Arial"/>
          <w:b/>
          <w:bCs/>
          <w:sz w:val="22"/>
          <w:szCs w:val="22"/>
        </w:rPr>
        <w:t xml:space="preserve">Apologies: </w:t>
      </w:r>
    </w:p>
    <w:bookmarkEnd w:id="0"/>
    <w:p w14:paraId="046A4D77" w14:textId="63265801" w:rsidR="00ED4F47" w:rsidRPr="00D26C0A" w:rsidRDefault="002B1524" w:rsidP="002B1524">
      <w:pPr>
        <w:keepNext/>
        <w:tabs>
          <w:tab w:val="left" w:pos="850"/>
          <w:tab w:val="left" w:pos="1134"/>
          <w:tab w:val="left" w:pos="1418"/>
          <w:tab w:val="left" w:pos="1701"/>
          <w:tab w:val="left" w:pos="1985"/>
        </w:tabs>
        <w:spacing w:after="240"/>
        <w:jc w:val="both"/>
        <w:rPr>
          <w:rFonts w:ascii="Arial" w:eastAsiaTheme="minorEastAsia" w:hAnsi="Arial" w:cs="Arial"/>
          <w:b/>
          <w:bCs/>
          <w:sz w:val="22"/>
          <w:szCs w:val="22"/>
        </w:rPr>
      </w:pPr>
      <w:r w:rsidRPr="00B86A9B">
        <w:rPr>
          <w:rFonts w:ascii="Arial" w:hAnsi="Arial" w:cs="Arial"/>
          <w:sz w:val="22"/>
          <w:szCs w:val="22"/>
        </w:rPr>
        <w:t>Mr</w:t>
      </w:r>
      <w:r w:rsidR="00EB1059">
        <w:rPr>
          <w:rFonts w:ascii="Arial" w:hAnsi="Arial" w:cs="Arial"/>
          <w:sz w:val="22"/>
          <w:szCs w:val="22"/>
        </w:rPr>
        <w:t xml:space="preserve"> </w:t>
      </w:r>
      <w:r w:rsidRPr="00B86A9B">
        <w:rPr>
          <w:rFonts w:ascii="Arial" w:hAnsi="Arial" w:cs="Arial"/>
          <w:sz w:val="22"/>
          <w:szCs w:val="22"/>
        </w:rPr>
        <w:t xml:space="preserve">Christopher Kennedy </w:t>
      </w:r>
      <w:r>
        <w:rPr>
          <w:rFonts w:ascii="Arial" w:hAnsi="Arial" w:cs="Arial"/>
          <w:sz w:val="22"/>
          <w:szCs w:val="22"/>
        </w:rPr>
        <w:t>(</w:t>
      </w:r>
      <w:r w:rsidRPr="00B86A9B">
        <w:rPr>
          <w:rFonts w:ascii="Arial" w:hAnsi="Arial" w:cs="Arial"/>
          <w:sz w:val="22"/>
          <w:szCs w:val="22"/>
        </w:rPr>
        <w:t>Elected Professional Services Representative</w:t>
      </w:r>
      <w:r>
        <w:rPr>
          <w:rFonts w:ascii="Arial" w:hAnsi="Arial" w:cs="Arial"/>
          <w:sz w:val="22"/>
          <w:szCs w:val="22"/>
        </w:rPr>
        <w:t>),</w:t>
      </w:r>
      <w:r w:rsidRPr="002B1524">
        <w:rPr>
          <w:rFonts w:ascii="Arial" w:eastAsiaTheme="minorEastAsia" w:hAnsi="Arial" w:cs="Arial"/>
          <w:sz w:val="22"/>
          <w:szCs w:val="22"/>
        </w:rPr>
        <w:t xml:space="preserve"> </w:t>
      </w:r>
      <w:r>
        <w:rPr>
          <w:rFonts w:ascii="Arial" w:eastAsiaTheme="minorEastAsia" w:hAnsi="Arial" w:cs="Arial"/>
          <w:sz w:val="22"/>
          <w:szCs w:val="22"/>
        </w:rPr>
        <w:t xml:space="preserve">Dr Christine </w:t>
      </w:r>
      <w:proofErr w:type="spellStart"/>
      <w:r>
        <w:rPr>
          <w:rFonts w:ascii="Arial" w:eastAsiaTheme="minorEastAsia" w:hAnsi="Arial" w:cs="Arial"/>
          <w:sz w:val="22"/>
          <w:szCs w:val="22"/>
        </w:rPr>
        <w:t>Middlemiss</w:t>
      </w:r>
      <w:proofErr w:type="spellEnd"/>
      <w:r>
        <w:rPr>
          <w:rFonts w:ascii="Arial" w:eastAsiaTheme="minorEastAsia" w:hAnsi="Arial" w:cs="Arial"/>
          <w:sz w:val="22"/>
          <w:szCs w:val="22"/>
        </w:rPr>
        <w:t xml:space="preserve"> (</w:t>
      </w:r>
      <w:r w:rsidRPr="00B86A9B">
        <w:rPr>
          <w:rFonts w:ascii="Arial" w:eastAsiaTheme="minorEastAsia" w:hAnsi="Arial" w:cs="Arial"/>
          <w:sz w:val="22"/>
          <w:szCs w:val="22"/>
        </w:rPr>
        <w:t>General Council Assessor</w:t>
      </w:r>
      <w:r>
        <w:rPr>
          <w:rFonts w:ascii="Arial" w:eastAsiaTheme="minorEastAsia" w:hAnsi="Arial" w:cs="Arial"/>
          <w:sz w:val="22"/>
          <w:szCs w:val="22"/>
        </w:rPr>
        <w:t>)</w:t>
      </w:r>
    </w:p>
    <w:p w14:paraId="527550DE" w14:textId="1D11CB6A" w:rsidR="00845109" w:rsidRPr="00580925" w:rsidRDefault="005C6BA5" w:rsidP="00580925">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r w:rsidRPr="001E2F38">
        <w:rPr>
          <w:rFonts w:ascii="Arial" w:eastAsiaTheme="minorEastAsia" w:hAnsi="Arial" w:cs="Arial"/>
          <w:b/>
          <w:bCs/>
          <w:sz w:val="22"/>
          <w:szCs w:val="22"/>
        </w:rPr>
        <w:t>CRT/20</w:t>
      </w:r>
      <w:r w:rsidR="00C241BE" w:rsidRPr="001E2F38">
        <w:rPr>
          <w:rFonts w:ascii="Arial" w:eastAsiaTheme="minorEastAsia" w:hAnsi="Arial" w:cs="Arial"/>
          <w:b/>
          <w:bCs/>
          <w:sz w:val="22"/>
          <w:szCs w:val="22"/>
        </w:rPr>
        <w:t>2</w:t>
      </w:r>
      <w:r w:rsidR="00A473B6">
        <w:rPr>
          <w:rFonts w:ascii="Arial" w:eastAsiaTheme="minorEastAsia" w:hAnsi="Arial" w:cs="Arial"/>
          <w:b/>
          <w:bCs/>
          <w:sz w:val="22"/>
          <w:szCs w:val="22"/>
        </w:rPr>
        <w:t>2</w:t>
      </w:r>
      <w:r w:rsidRPr="001E2F38">
        <w:rPr>
          <w:rFonts w:ascii="Arial" w:eastAsiaTheme="minorEastAsia" w:hAnsi="Arial" w:cs="Arial"/>
          <w:b/>
          <w:bCs/>
          <w:sz w:val="22"/>
          <w:szCs w:val="22"/>
        </w:rPr>
        <w:t>/</w:t>
      </w:r>
      <w:r w:rsidR="002B1524">
        <w:rPr>
          <w:rFonts w:ascii="Arial" w:eastAsiaTheme="minorEastAsia" w:hAnsi="Arial" w:cs="Arial"/>
          <w:b/>
          <w:bCs/>
          <w:sz w:val="22"/>
          <w:szCs w:val="22"/>
        </w:rPr>
        <w:t>41</w:t>
      </w:r>
      <w:r w:rsidR="00266A6D" w:rsidRPr="001E2F38">
        <w:rPr>
          <w:rFonts w:ascii="Arial" w:eastAsiaTheme="minorEastAsia" w:hAnsi="Arial" w:cs="Arial"/>
          <w:b/>
          <w:bCs/>
          <w:sz w:val="22"/>
          <w:szCs w:val="22"/>
        </w:rPr>
        <w:t>.</w:t>
      </w:r>
      <w:r w:rsidRPr="001E2F38">
        <w:rPr>
          <w:rFonts w:ascii="Arial" w:eastAsiaTheme="minorEastAsia" w:hAnsi="Arial" w:cs="Arial"/>
          <w:b/>
          <w:bCs/>
          <w:sz w:val="22"/>
          <w:szCs w:val="22"/>
        </w:rPr>
        <w:t xml:space="preserve"> </w:t>
      </w:r>
      <w:r w:rsidRPr="00B86A9B">
        <w:rPr>
          <w:rFonts w:ascii="Arial" w:eastAsiaTheme="minorEastAsia" w:hAnsi="Arial" w:cs="Arial"/>
          <w:b/>
          <w:bCs/>
          <w:sz w:val="22"/>
          <w:szCs w:val="22"/>
        </w:rPr>
        <w:t>Announcements</w:t>
      </w:r>
    </w:p>
    <w:p w14:paraId="5072B96A" w14:textId="26A96675" w:rsidR="00FD1F18" w:rsidRPr="002B1524" w:rsidRDefault="009F1CB2" w:rsidP="002B1524">
      <w:pPr>
        <w:pStyle w:val="ItemText1"/>
        <w:ind w:left="0"/>
        <w:rPr>
          <w:rFonts w:ascii="Arial" w:hAnsi="Arial" w:cs="Arial"/>
          <w:sz w:val="22"/>
          <w:szCs w:val="22"/>
        </w:rPr>
      </w:pPr>
      <w:r>
        <w:rPr>
          <w:rFonts w:asciiTheme="minorBidi" w:hAnsiTheme="minorBidi" w:cstheme="minorBidi"/>
          <w:sz w:val="22"/>
          <w:szCs w:val="22"/>
        </w:rPr>
        <w:t xml:space="preserve">The </w:t>
      </w:r>
      <w:r w:rsidR="00580925">
        <w:rPr>
          <w:rFonts w:ascii="Arial" w:hAnsi="Arial" w:cs="Arial"/>
          <w:sz w:val="22"/>
          <w:szCs w:val="22"/>
        </w:rPr>
        <w:t xml:space="preserve">Convener </w:t>
      </w:r>
      <w:r>
        <w:rPr>
          <w:rFonts w:asciiTheme="minorBidi" w:hAnsiTheme="minorBidi" w:cstheme="minorBidi"/>
          <w:sz w:val="22"/>
          <w:szCs w:val="22"/>
        </w:rPr>
        <w:t>welcomed</w:t>
      </w:r>
      <w:r w:rsidR="002B1524">
        <w:rPr>
          <w:rFonts w:asciiTheme="minorBidi" w:hAnsiTheme="minorBidi" w:cstheme="minorBidi"/>
          <w:sz w:val="22"/>
          <w:szCs w:val="22"/>
        </w:rPr>
        <w:t xml:space="preserve"> </w:t>
      </w:r>
      <w:r w:rsidR="002B1524" w:rsidRPr="002B1524">
        <w:rPr>
          <w:rFonts w:asciiTheme="minorBidi" w:hAnsiTheme="minorBidi" w:cstheme="minorBidi"/>
          <w:color w:val="auto"/>
          <w:sz w:val="22"/>
          <w:szCs w:val="22"/>
        </w:rPr>
        <w:t xml:space="preserve">Alistair Wilson (Deputy Secretary and Head of Legal) and Jonathan Jones, </w:t>
      </w:r>
      <w:r w:rsidR="002B1524">
        <w:rPr>
          <w:rFonts w:asciiTheme="minorBidi" w:hAnsiTheme="minorBidi" w:cstheme="minorBidi"/>
          <w:color w:val="auto"/>
          <w:sz w:val="22"/>
          <w:szCs w:val="22"/>
        </w:rPr>
        <w:t>(</w:t>
      </w:r>
      <w:r w:rsidR="002B1524" w:rsidRPr="002B1524">
        <w:rPr>
          <w:rFonts w:asciiTheme="minorBidi" w:hAnsiTheme="minorBidi" w:cstheme="minorBidi"/>
          <w:color w:val="auto"/>
          <w:sz w:val="22"/>
          <w:szCs w:val="22"/>
        </w:rPr>
        <w:t>Change Director, International Student Experience</w:t>
      </w:r>
      <w:r w:rsidR="002B1524">
        <w:rPr>
          <w:rFonts w:asciiTheme="minorBidi" w:hAnsiTheme="minorBidi" w:cstheme="minorBidi"/>
          <w:color w:val="auto"/>
          <w:sz w:val="22"/>
          <w:szCs w:val="22"/>
        </w:rPr>
        <w:t>)</w:t>
      </w:r>
      <w:r>
        <w:rPr>
          <w:rFonts w:asciiTheme="minorBidi" w:hAnsiTheme="minorBidi" w:cstheme="minorBidi"/>
          <w:sz w:val="22"/>
          <w:szCs w:val="22"/>
        </w:rPr>
        <w:t xml:space="preserve"> </w:t>
      </w:r>
      <w:r>
        <w:rPr>
          <w:rFonts w:ascii="Arial" w:hAnsi="Arial" w:cs="Arial"/>
          <w:sz w:val="22"/>
          <w:szCs w:val="22"/>
        </w:rPr>
        <w:t>to the meeting.</w:t>
      </w:r>
    </w:p>
    <w:p w14:paraId="648AB9BB" w14:textId="0398C501" w:rsidR="00BF2CD6" w:rsidRPr="00FD1F18" w:rsidRDefault="00DA5F6A" w:rsidP="00FD1F18">
      <w:pPr>
        <w:jc w:val="both"/>
        <w:rPr>
          <w:rFonts w:ascii="Arial" w:eastAsiaTheme="minorEastAsia" w:hAnsi="Arial" w:cs="Arial"/>
          <w:sz w:val="22"/>
          <w:szCs w:val="22"/>
        </w:rPr>
      </w:pPr>
      <w:r w:rsidRPr="00FD1F18">
        <w:rPr>
          <w:rFonts w:ascii="Arial" w:eastAsiaTheme="minorEastAsia" w:hAnsi="Arial" w:cs="Arial"/>
          <w:sz w:val="22"/>
          <w:szCs w:val="22"/>
        </w:rPr>
        <w:t xml:space="preserve">There </w:t>
      </w:r>
      <w:r w:rsidR="00D247CD" w:rsidRPr="00FD1F18">
        <w:rPr>
          <w:rFonts w:ascii="Arial" w:eastAsiaTheme="minorEastAsia" w:hAnsi="Arial" w:cs="Arial"/>
          <w:sz w:val="22"/>
          <w:szCs w:val="22"/>
        </w:rPr>
        <w:t>w</w:t>
      </w:r>
      <w:r w:rsidR="00644FC4" w:rsidRPr="00FD1F18">
        <w:rPr>
          <w:rFonts w:ascii="Arial" w:eastAsiaTheme="minorEastAsia" w:hAnsi="Arial" w:cs="Arial"/>
          <w:sz w:val="22"/>
          <w:szCs w:val="22"/>
        </w:rPr>
        <w:t>as</w:t>
      </w:r>
      <w:r w:rsidRPr="00FD1F18">
        <w:rPr>
          <w:rFonts w:ascii="Arial" w:eastAsiaTheme="minorEastAsia" w:hAnsi="Arial" w:cs="Arial"/>
          <w:sz w:val="22"/>
          <w:szCs w:val="22"/>
        </w:rPr>
        <w:t xml:space="preserve"> the following declaration of interest in relation to business to be conducted at the meeting: Professor Sir Anton Muscatelli as a </w:t>
      </w:r>
      <w:r w:rsidR="009121C4">
        <w:rPr>
          <w:rFonts w:ascii="Arial" w:eastAsiaTheme="minorEastAsia" w:hAnsi="Arial" w:cs="Arial"/>
          <w:sz w:val="22"/>
          <w:szCs w:val="22"/>
        </w:rPr>
        <w:t xml:space="preserve">member of the USS </w:t>
      </w:r>
      <w:r w:rsidRPr="00FD1F18">
        <w:rPr>
          <w:rFonts w:ascii="Arial" w:eastAsiaTheme="minorEastAsia" w:hAnsi="Arial" w:cs="Arial"/>
          <w:sz w:val="22"/>
          <w:szCs w:val="22"/>
        </w:rPr>
        <w:t>Trustee</w:t>
      </w:r>
      <w:r w:rsidR="000F773B">
        <w:rPr>
          <w:rFonts w:ascii="Arial" w:eastAsiaTheme="minorEastAsia" w:hAnsi="Arial" w:cs="Arial"/>
          <w:sz w:val="22"/>
          <w:szCs w:val="22"/>
        </w:rPr>
        <w:t xml:space="preserve"> Company</w:t>
      </w:r>
      <w:r w:rsidRPr="00FD1F18">
        <w:rPr>
          <w:rFonts w:ascii="Arial" w:eastAsiaTheme="minorEastAsia" w:hAnsi="Arial" w:cs="Arial"/>
          <w:sz w:val="22"/>
          <w:szCs w:val="22"/>
        </w:rPr>
        <w:t>, as an ongoing declaration</w:t>
      </w:r>
      <w:r w:rsidR="00E76C7C" w:rsidRPr="00FD1F18">
        <w:rPr>
          <w:rFonts w:ascii="Arial" w:eastAsiaTheme="minorEastAsia" w:hAnsi="Arial" w:cs="Arial"/>
          <w:sz w:val="22"/>
          <w:szCs w:val="22"/>
        </w:rPr>
        <w:t>,</w:t>
      </w:r>
      <w:r w:rsidRPr="00FD1F18">
        <w:rPr>
          <w:rFonts w:ascii="Arial" w:eastAsiaTheme="minorEastAsia" w:hAnsi="Arial" w:cs="Arial"/>
          <w:sz w:val="22"/>
          <w:szCs w:val="22"/>
        </w:rPr>
        <w:t xml:space="preserve"> given the updates on the </w:t>
      </w:r>
      <w:r w:rsidR="00164827" w:rsidRPr="00FD1F18">
        <w:rPr>
          <w:rFonts w:ascii="Arial" w:eastAsiaTheme="minorEastAsia" w:hAnsi="Arial" w:cs="Arial"/>
          <w:sz w:val="22"/>
          <w:szCs w:val="22"/>
        </w:rPr>
        <w:t>s</w:t>
      </w:r>
      <w:r w:rsidR="00780ADE" w:rsidRPr="00FD1F18">
        <w:rPr>
          <w:rFonts w:ascii="Arial" w:eastAsiaTheme="minorEastAsia" w:hAnsi="Arial" w:cs="Arial"/>
          <w:sz w:val="22"/>
          <w:szCs w:val="22"/>
        </w:rPr>
        <w:t>cheme</w:t>
      </w:r>
      <w:r w:rsidR="00266A6D" w:rsidRPr="00FD1F18">
        <w:rPr>
          <w:rFonts w:ascii="Arial" w:eastAsiaTheme="minorEastAsia" w:hAnsi="Arial" w:cs="Arial"/>
          <w:sz w:val="22"/>
          <w:szCs w:val="22"/>
        </w:rPr>
        <w:t>.</w:t>
      </w:r>
    </w:p>
    <w:p w14:paraId="5C6B949D" w14:textId="2631368F" w:rsidR="005E6342" w:rsidRDefault="005E6342" w:rsidP="00BF2CD6">
      <w:pPr>
        <w:jc w:val="both"/>
        <w:rPr>
          <w:rFonts w:ascii="Arial" w:eastAsiaTheme="minorEastAsia" w:hAnsi="Arial" w:cs="Arial"/>
          <w:sz w:val="22"/>
          <w:szCs w:val="22"/>
        </w:rPr>
      </w:pPr>
    </w:p>
    <w:p w14:paraId="26AD7EF2" w14:textId="2B0C7900" w:rsidR="005E6342" w:rsidRDefault="005E6342" w:rsidP="005E6342">
      <w:pPr>
        <w:jc w:val="both"/>
        <w:rPr>
          <w:rFonts w:ascii="Arial" w:eastAsiaTheme="minorEastAsia" w:hAnsi="Arial" w:cs="Arial"/>
          <w:sz w:val="22"/>
          <w:szCs w:val="22"/>
        </w:rPr>
      </w:pPr>
      <w:r w:rsidRPr="001E2F38">
        <w:rPr>
          <w:rFonts w:ascii="Arial" w:eastAsiaTheme="minorEastAsia" w:hAnsi="Arial" w:cs="Arial"/>
          <w:sz w:val="22"/>
          <w:szCs w:val="22"/>
        </w:rPr>
        <w:t xml:space="preserve">It </w:t>
      </w:r>
      <w:r w:rsidRPr="002B1524">
        <w:rPr>
          <w:rFonts w:ascii="Arial" w:eastAsiaTheme="minorEastAsia" w:hAnsi="Arial" w:cs="Arial"/>
          <w:sz w:val="22"/>
          <w:szCs w:val="22"/>
        </w:rPr>
        <w:t>was recorded that</w:t>
      </w:r>
      <w:r w:rsidR="009F1CB2" w:rsidRPr="002B1524">
        <w:rPr>
          <w:rFonts w:ascii="Arial" w:eastAsiaTheme="minorEastAsia" w:hAnsi="Arial" w:cs="Arial"/>
          <w:sz w:val="22"/>
          <w:szCs w:val="22"/>
        </w:rPr>
        <w:t xml:space="preserve"> </w:t>
      </w:r>
      <w:r w:rsidR="002B1524" w:rsidRPr="002B1524">
        <w:rPr>
          <w:rFonts w:asciiTheme="minorBidi" w:hAnsiTheme="minorBidi" w:cstheme="minorBidi"/>
          <w:sz w:val="22"/>
          <w:szCs w:val="22"/>
        </w:rPr>
        <w:t>Professor Jo Gill, Vice Principal and Head of College of Arts had provided a presentation on the opportunities and challenges faced by the College of Arts</w:t>
      </w:r>
      <w:r w:rsidRPr="002B1524">
        <w:rPr>
          <w:rFonts w:ascii="Arial" w:eastAsiaTheme="minorEastAsia" w:hAnsi="Arial" w:cs="Arial"/>
          <w:sz w:val="22"/>
          <w:szCs w:val="22"/>
        </w:rPr>
        <w:t xml:space="preserve">.  Court’s thanks for the briefing were recorded.  </w:t>
      </w:r>
    </w:p>
    <w:p w14:paraId="66CEDDE9" w14:textId="77777777" w:rsidR="00B12128" w:rsidRDefault="00B12128" w:rsidP="00D806D4">
      <w:pPr>
        <w:pStyle w:val="PlainText"/>
        <w:rPr>
          <w:rFonts w:ascii="Arial" w:eastAsiaTheme="minorEastAsia" w:hAnsi="Arial" w:cs="Arial"/>
          <w:szCs w:val="22"/>
        </w:rPr>
      </w:pPr>
    </w:p>
    <w:p w14:paraId="06852D55" w14:textId="6F3E8A3D" w:rsidR="00D806D4" w:rsidRPr="005C4507" w:rsidRDefault="00D806D4" w:rsidP="005C4507">
      <w:pPr>
        <w:jc w:val="both"/>
        <w:rPr>
          <w:rFonts w:asciiTheme="minorBidi" w:hAnsiTheme="minorBidi" w:cstheme="minorBidi"/>
          <w:kern w:val="0"/>
          <w:sz w:val="22"/>
          <w:szCs w:val="22"/>
          <w:lang w:eastAsia="zh-CN"/>
        </w:rPr>
      </w:pPr>
      <w:r w:rsidRPr="005C4507">
        <w:rPr>
          <w:rFonts w:asciiTheme="minorBidi" w:eastAsiaTheme="minorEastAsia" w:hAnsiTheme="minorBidi" w:cstheme="minorBidi"/>
          <w:sz w:val="22"/>
          <w:szCs w:val="22"/>
        </w:rPr>
        <w:t xml:space="preserve">Court also noted that </w:t>
      </w:r>
      <w:r w:rsidR="005C4507">
        <w:rPr>
          <w:rFonts w:asciiTheme="minorBidi" w:eastAsiaTheme="minorEastAsia" w:hAnsiTheme="minorBidi" w:cstheme="minorBidi"/>
          <w:sz w:val="22"/>
          <w:szCs w:val="22"/>
        </w:rPr>
        <w:t>Information Services</w:t>
      </w:r>
      <w:r w:rsidRPr="005C4507">
        <w:rPr>
          <w:rFonts w:asciiTheme="minorBidi" w:eastAsiaTheme="minorEastAsia" w:hAnsiTheme="minorBidi" w:cstheme="minorBidi"/>
          <w:sz w:val="22"/>
          <w:szCs w:val="22"/>
        </w:rPr>
        <w:t xml:space="preserve"> had put on a display of a number of items from the University’s Collection</w:t>
      </w:r>
      <w:r w:rsidR="00F146EB">
        <w:rPr>
          <w:rFonts w:asciiTheme="minorBidi" w:eastAsiaTheme="minorEastAsia" w:hAnsiTheme="minorBidi" w:cstheme="minorBidi"/>
          <w:sz w:val="22"/>
          <w:szCs w:val="22"/>
        </w:rPr>
        <w:t xml:space="preserve"> to afford Court Members greater awareness of some of the less visible assets of the University</w:t>
      </w:r>
      <w:r w:rsidRPr="005C4507">
        <w:rPr>
          <w:rFonts w:asciiTheme="minorBidi" w:eastAsiaTheme="minorEastAsia" w:hAnsiTheme="minorBidi" w:cstheme="minorBidi"/>
          <w:sz w:val="22"/>
          <w:szCs w:val="22"/>
        </w:rPr>
        <w:t xml:space="preserve">. The items were </w:t>
      </w:r>
      <w:r w:rsidR="002B1524" w:rsidRPr="002B1524">
        <w:rPr>
          <w:rFonts w:asciiTheme="minorBidi" w:hAnsiTheme="minorBidi" w:cstheme="minorBidi"/>
          <w:sz w:val="22"/>
          <w:szCs w:val="22"/>
        </w:rPr>
        <w:t>Shakespeare’s First Folio</w:t>
      </w:r>
      <w:r w:rsidR="00F146EB">
        <w:rPr>
          <w:rFonts w:asciiTheme="minorBidi" w:hAnsiTheme="minorBidi" w:cstheme="minorBidi"/>
          <w:sz w:val="22"/>
          <w:szCs w:val="22"/>
        </w:rPr>
        <w:t xml:space="preserve">, a very rare copy demonstrating the depth of the University’s literary assets, </w:t>
      </w:r>
      <w:r w:rsidR="002B1524" w:rsidRPr="002B1524">
        <w:rPr>
          <w:rFonts w:asciiTheme="minorBidi" w:hAnsiTheme="minorBidi" w:cstheme="minorBidi"/>
          <w:sz w:val="22"/>
          <w:szCs w:val="22"/>
        </w:rPr>
        <w:t>and the University Mace</w:t>
      </w:r>
      <w:r w:rsidR="00F146EB">
        <w:rPr>
          <w:rFonts w:asciiTheme="minorBidi" w:hAnsiTheme="minorBidi" w:cstheme="minorBidi"/>
          <w:sz w:val="22"/>
          <w:szCs w:val="22"/>
        </w:rPr>
        <w:t xml:space="preserve">, usually viewed from a distance, and carried by the </w:t>
      </w:r>
      <w:r w:rsidR="007A7A9D">
        <w:rPr>
          <w:rFonts w:asciiTheme="minorBidi" w:hAnsiTheme="minorBidi" w:cstheme="minorBidi"/>
          <w:sz w:val="22"/>
          <w:szCs w:val="22"/>
        </w:rPr>
        <w:t>Bedellus</w:t>
      </w:r>
      <w:r w:rsidR="00F146EB">
        <w:rPr>
          <w:rFonts w:asciiTheme="minorBidi" w:hAnsiTheme="minorBidi" w:cstheme="minorBidi"/>
          <w:sz w:val="22"/>
          <w:szCs w:val="22"/>
        </w:rPr>
        <w:t xml:space="preserve"> at all ceremonial occasions, to signify that </w:t>
      </w:r>
      <w:r w:rsidR="00F146EB">
        <w:rPr>
          <w:rFonts w:asciiTheme="minorBidi" w:hAnsiTheme="minorBidi" w:cstheme="minorBidi"/>
          <w:sz w:val="22"/>
          <w:szCs w:val="22"/>
        </w:rPr>
        <w:lastRenderedPageBreak/>
        <w:t>the proceedings have official sanction.</w:t>
      </w:r>
    </w:p>
    <w:p w14:paraId="390433A5" w14:textId="0576EF98" w:rsidR="00B627AF" w:rsidRPr="00B86A9B" w:rsidRDefault="00C0071D" w:rsidP="00C0071D">
      <w:pPr>
        <w:tabs>
          <w:tab w:val="left" w:pos="1425"/>
        </w:tabs>
        <w:jc w:val="both"/>
        <w:rPr>
          <w:rFonts w:ascii="Arial" w:eastAsiaTheme="minorEastAsia" w:hAnsi="Arial" w:cs="Arial"/>
          <w:sz w:val="22"/>
          <w:szCs w:val="22"/>
        </w:rPr>
      </w:pPr>
      <w:r>
        <w:rPr>
          <w:rFonts w:ascii="Arial" w:eastAsiaTheme="minorEastAsia" w:hAnsi="Arial" w:cs="Arial"/>
          <w:sz w:val="22"/>
          <w:szCs w:val="22"/>
        </w:rPr>
        <w:tab/>
      </w:r>
    </w:p>
    <w:p w14:paraId="713E0C51" w14:textId="28486CDA" w:rsidR="005C6BA5" w:rsidRDefault="00AD1F22" w:rsidP="00164827">
      <w:pPr>
        <w:jc w:val="both"/>
        <w:rPr>
          <w:rFonts w:ascii="Arial" w:eastAsiaTheme="minorEastAsia" w:hAnsi="Arial" w:cs="Arial"/>
          <w:sz w:val="22"/>
          <w:szCs w:val="22"/>
        </w:rPr>
      </w:pPr>
      <w:r w:rsidRPr="00B86A9B">
        <w:rPr>
          <w:rFonts w:ascii="Arial" w:eastAsiaTheme="minorEastAsia" w:hAnsi="Arial" w:cs="Arial"/>
          <w:sz w:val="22"/>
          <w:szCs w:val="22"/>
        </w:rPr>
        <w:t>Court was reminded that papers and business were confidential.</w:t>
      </w:r>
      <w:r w:rsidR="005C6BA5" w:rsidRPr="00B86A9B">
        <w:rPr>
          <w:rFonts w:ascii="Arial" w:eastAsiaTheme="minorEastAsia" w:hAnsi="Arial" w:cs="Arial"/>
          <w:sz w:val="22"/>
          <w:szCs w:val="22"/>
        </w:rPr>
        <w:t xml:space="preserve"> </w:t>
      </w:r>
    </w:p>
    <w:p w14:paraId="1EC4242B" w14:textId="77777777" w:rsidR="00B45FB9" w:rsidRPr="00B86A9B" w:rsidRDefault="00B45FB9" w:rsidP="00B45FB9">
      <w:pPr>
        <w:jc w:val="both"/>
        <w:rPr>
          <w:rFonts w:ascii="Arial" w:eastAsiaTheme="minorEastAsia" w:hAnsi="Arial" w:cs="Arial"/>
          <w:sz w:val="22"/>
          <w:szCs w:val="22"/>
        </w:rPr>
      </w:pPr>
    </w:p>
    <w:p w14:paraId="65AC4169" w14:textId="1922C3B4" w:rsidR="00B45FB9" w:rsidRPr="00B86A9B" w:rsidRDefault="00B45FB9" w:rsidP="00B45FB9">
      <w:pPr>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B86A9B">
        <w:rPr>
          <w:rFonts w:ascii="Arial" w:eastAsiaTheme="minorEastAsia" w:hAnsi="Arial" w:cs="Arial"/>
          <w:b/>
          <w:bCs/>
          <w:sz w:val="22"/>
          <w:szCs w:val="22"/>
        </w:rPr>
        <w:t>/</w:t>
      </w:r>
      <w:r w:rsidR="00D67632">
        <w:rPr>
          <w:rFonts w:ascii="Arial" w:eastAsiaTheme="minorEastAsia" w:hAnsi="Arial" w:cs="Arial"/>
          <w:b/>
          <w:bCs/>
          <w:sz w:val="22"/>
          <w:szCs w:val="22"/>
        </w:rPr>
        <w:t>42</w:t>
      </w:r>
      <w:r w:rsidRPr="00B86A9B">
        <w:rPr>
          <w:rFonts w:ascii="Arial" w:eastAsiaTheme="minorEastAsia" w:hAnsi="Arial" w:cs="Arial"/>
          <w:b/>
          <w:bCs/>
          <w:sz w:val="22"/>
          <w:szCs w:val="22"/>
        </w:rPr>
        <w:t xml:space="preserve">. Minutes of the meetings held on </w:t>
      </w:r>
      <w:r w:rsidR="003D22D6">
        <w:rPr>
          <w:rFonts w:ascii="Arial" w:eastAsiaTheme="minorEastAsia" w:hAnsi="Arial" w:cs="Arial"/>
          <w:b/>
          <w:bCs/>
          <w:sz w:val="22"/>
          <w:szCs w:val="22"/>
        </w:rPr>
        <w:t xml:space="preserve">Wednesday </w:t>
      </w:r>
      <w:r w:rsidR="00D67632">
        <w:rPr>
          <w:rFonts w:ascii="Arial" w:eastAsiaTheme="minorEastAsia" w:hAnsi="Arial" w:cs="Arial"/>
          <w:b/>
          <w:bCs/>
          <w:sz w:val="22"/>
          <w:szCs w:val="22"/>
        </w:rPr>
        <w:t xml:space="preserve">15 February </w:t>
      </w:r>
      <w:r w:rsidRPr="00B86A9B">
        <w:rPr>
          <w:rFonts w:ascii="Arial" w:eastAsiaTheme="minorEastAsia" w:hAnsi="Arial" w:cs="Arial"/>
          <w:b/>
          <w:bCs/>
          <w:sz w:val="22"/>
          <w:szCs w:val="22"/>
        </w:rPr>
        <w:t>202</w:t>
      </w:r>
      <w:r w:rsidR="00D806D4">
        <w:rPr>
          <w:rFonts w:ascii="Arial" w:eastAsiaTheme="minorEastAsia" w:hAnsi="Arial" w:cs="Arial"/>
          <w:b/>
          <w:bCs/>
          <w:sz w:val="22"/>
          <w:szCs w:val="22"/>
        </w:rPr>
        <w:t>2</w:t>
      </w:r>
    </w:p>
    <w:p w14:paraId="1C565767" w14:textId="77777777" w:rsidR="00B45FB9" w:rsidRPr="00D049D3" w:rsidRDefault="00B45FB9" w:rsidP="00B45FB9">
      <w:pPr>
        <w:jc w:val="both"/>
        <w:rPr>
          <w:rFonts w:ascii="Arial" w:eastAsiaTheme="minorEastAsia" w:hAnsi="Arial" w:cs="Arial"/>
          <w:i/>
          <w:iCs/>
          <w:sz w:val="22"/>
          <w:szCs w:val="22"/>
        </w:rPr>
      </w:pPr>
      <w:r>
        <w:rPr>
          <w:rFonts w:ascii="Arial" w:eastAsiaTheme="minorEastAsia" w:hAnsi="Arial" w:cs="Arial"/>
          <w:sz w:val="22"/>
          <w:szCs w:val="22"/>
        </w:rPr>
        <w:t xml:space="preserve"> </w:t>
      </w:r>
    </w:p>
    <w:p w14:paraId="3763C05E" w14:textId="77777777" w:rsidR="00B45FB9" w:rsidRPr="00B86A9B" w:rsidRDefault="00B45FB9" w:rsidP="00B45FB9">
      <w:pPr>
        <w:spacing w:after="120"/>
        <w:jc w:val="both"/>
        <w:rPr>
          <w:rFonts w:ascii="Arial" w:eastAsiaTheme="minorEastAsia" w:hAnsi="Arial" w:cs="Arial"/>
          <w:sz w:val="22"/>
          <w:szCs w:val="22"/>
        </w:rPr>
      </w:pPr>
      <w:r w:rsidRPr="00B86A9B">
        <w:rPr>
          <w:rFonts w:ascii="Arial" w:eastAsiaTheme="minorEastAsia" w:hAnsi="Arial" w:cs="Arial"/>
          <w:sz w:val="22"/>
          <w:szCs w:val="22"/>
        </w:rPr>
        <w:t>The minutes were approved</w:t>
      </w:r>
      <w:r>
        <w:rPr>
          <w:rFonts w:ascii="Arial" w:eastAsiaTheme="minorEastAsia" w:hAnsi="Arial" w:cs="Arial"/>
          <w:sz w:val="22"/>
          <w:szCs w:val="22"/>
        </w:rPr>
        <w:t>.</w:t>
      </w:r>
    </w:p>
    <w:p w14:paraId="08D7A799" w14:textId="77777777" w:rsidR="00B45FB9" w:rsidRPr="00B86A9B" w:rsidRDefault="00B45FB9" w:rsidP="00B45FB9">
      <w:pPr>
        <w:jc w:val="both"/>
        <w:rPr>
          <w:rFonts w:ascii="Arial" w:eastAsiaTheme="minorEastAsia" w:hAnsi="Arial" w:cs="Arial"/>
          <w:b/>
          <w:bCs/>
          <w:sz w:val="22"/>
          <w:szCs w:val="22"/>
        </w:rPr>
      </w:pPr>
    </w:p>
    <w:p w14:paraId="54455D11" w14:textId="4EBD31F5" w:rsidR="00B45FB9" w:rsidRPr="00B86A9B" w:rsidRDefault="00B45FB9" w:rsidP="00B45FB9">
      <w:pPr>
        <w:spacing w:after="240"/>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B86A9B">
        <w:rPr>
          <w:rFonts w:ascii="Arial" w:eastAsiaTheme="minorEastAsia" w:hAnsi="Arial" w:cs="Arial"/>
          <w:b/>
          <w:bCs/>
          <w:sz w:val="22"/>
          <w:szCs w:val="22"/>
        </w:rPr>
        <w:t>/</w:t>
      </w:r>
      <w:r w:rsidR="00D67632">
        <w:rPr>
          <w:rFonts w:ascii="Arial" w:eastAsiaTheme="minorEastAsia" w:hAnsi="Arial" w:cs="Arial"/>
          <w:b/>
          <w:bCs/>
          <w:sz w:val="22"/>
          <w:szCs w:val="22"/>
        </w:rPr>
        <w:t>43</w:t>
      </w:r>
      <w:r w:rsidRPr="00B86A9B">
        <w:rPr>
          <w:rFonts w:ascii="Arial" w:eastAsiaTheme="minorEastAsia" w:hAnsi="Arial" w:cs="Arial"/>
          <w:b/>
          <w:bCs/>
          <w:sz w:val="22"/>
          <w:szCs w:val="22"/>
        </w:rPr>
        <w:t>. Matters Arising</w:t>
      </w:r>
    </w:p>
    <w:p w14:paraId="0859FB74" w14:textId="5F2E4C5C" w:rsidR="000C6EF6" w:rsidRPr="001E2F38" w:rsidRDefault="003D22D6" w:rsidP="003D22D6">
      <w:pPr>
        <w:pStyle w:val="ItemText1"/>
        <w:ind w:left="0"/>
        <w:rPr>
          <w:rFonts w:asciiTheme="minorBidi" w:hAnsiTheme="minorBidi" w:cstheme="minorBidi"/>
          <w:color w:val="auto"/>
          <w:sz w:val="22"/>
          <w:szCs w:val="22"/>
        </w:rPr>
      </w:pPr>
      <w:r>
        <w:rPr>
          <w:rFonts w:ascii="Arial" w:hAnsi="Arial" w:cs="Arial"/>
          <w:color w:val="auto"/>
          <w:sz w:val="22"/>
          <w:szCs w:val="22"/>
        </w:rPr>
        <w:t>No matters were raised.</w:t>
      </w:r>
    </w:p>
    <w:p w14:paraId="5E886BD1" w14:textId="77777777" w:rsidR="007817D0" w:rsidRPr="006631E7" w:rsidRDefault="007817D0" w:rsidP="00D26771">
      <w:pPr>
        <w:widowControl/>
        <w:overflowPunct/>
        <w:autoSpaceDE/>
        <w:autoSpaceDN/>
        <w:adjustRightInd/>
        <w:jc w:val="both"/>
        <w:rPr>
          <w:rFonts w:asciiTheme="minorBidi" w:hAnsiTheme="minorBidi" w:cstheme="minorBidi"/>
          <w:sz w:val="22"/>
          <w:szCs w:val="22"/>
          <w:highlight w:val="yellow"/>
          <w:lang w:eastAsia="en-US"/>
        </w:rPr>
      </w:pPr>
    </w:p>
    <w:p w14:paraId="38A4B929" w14:textId="04BE4A61" w:rsidR="00B45FB9" w:rsidRPr="0081733C" w:rsidRDefault="00B45FB9" w:rsidP="003D22D6">
      <w:pPr>
        <w:tabs>
          <w:tab w:val="left" w:pos="0"/>
        </w:tabs>
        <w:autoSpaceDE/>
        <w:autoSpaceDN/>
        <w:spacing w:after="240"/>
        <w:jc w:val="both"/>
        <w:rPr>
          <w:rFonts w:ascii="Arial" w:hAnsi="Arial" w:cs="Arial"/>
          <w:sz w:val="22"/>
          <w:szCs w:val="22"/>
        </w:rPr>
      </w:pPr>
      <w:bookmarkStart w:id="1" w:name="_Hlk87269013"/>
      <w:r w:rsidRPr="004A60F6">
        <w:rPr>
          <w:rFonts w:ascii="Arial" w:eastAsiaTheme="minorEastAsia" w:hAnsi="Arial" w:cs="Arial"/>
          <w:b/>
          <w:bCs/>
          <w:sz w:val="22"/>
          <w:szCs w:val="22"/>
        </w:rPr>
        <w:t>CRT/202</w:t>
      </w:r>
      <w:r w:rsidR="00A473B6">
        <w:rPr>
          <w:rFonts w:ascii="Arial" w:eastAsiaTheme="minorEastAsia" w:hAnsi="Arial" w:cs="Arial"/>
          <w:b/>
          <w:bCs/>
          <w:sz w:val="22"/>
          <w:szCs w:val="22"/>
        </w:rPr>
        <w:t>2</w:t>
      </w:r>
      <w:r w:rsidRPr="004A60F6">
        <w:rPr>
          <w:rFonts w:ascii="Arial" w:eastAsiaTheme="minorEastAsia" w:hAnsi="Arial" w:cs="Arial"/>
          <w:b/>
          <w:bCs/>
          <w:sz w:val="22"/>
          <w:szCs w:val="22"/>
        </w:rPr>
        <w:t>/</w:t>
      </w:r>
      <w:r w:rsidR="00D67632">
        <w:rPr>
          <w:rFonts w:ascii="Arial" w:eastAsiaTheme="minorEastAsia" w:hAnsi="Arial" w:cs="Arial"/>
          <w:b/>
          <w:bCs/>
          <w:sz w:val="22"/>
          <w:szCs w:val="22"/>
        </w:rPr>
        <w:t>44</w:t>
      </w:r>
      <w:r w:rsidRPr="004A60F6">
        <w:rPr>
          <w:rFonts w:ascii="Arial" w:eastAsiaTheme="minorEastAsia" w:hAnsi="Arial" w:cs="Arial"/>
          <w:b/>
          <w:bCs/>
          <w:sz w:val="22"/>
          <w:szCs w:val="22"/>
        </w:rPr>
        <w:t xml:space="preserve">. </w:t>
      </w:r>
      <w:r w:rsidR="00D67632">
        <w:rPr>
          <w:rFonts w:ascii="Arial" w:eastAsiaTheme="minorEastAsia" w:hAnsi="Arial" w:cs="Arial"/>
          <w:b/>
          <w:bCs/>
          <w:sz w:val="22"/>
          <w:szCs w:val="22"/>
        </w:rPr>
        <w:t>Student Experience Strategy and Action Plan</w:t>
      </w:r>
    </w:p>
    <w:bookmarkEnd w:id="1"/>
    <w:p w14:paraId="75F064DE" w14:textId="7CA45774" w:rsidR="00362273" w:rsidRPr="00D67632" w:rsidRDefault="00362273" w:rsidP="00D67632">
      <w:pPr>
        <w:jc w:val="both"/>
        <w:rPr>
          <w:rFonts w:asciiTheme="minorBidi" w:hAnsiTheme="minorBidi" w:cstheme="minorBidi"/>
          <w:bCs/>
          <w:sz w:val="22"/>
          <w:szCs w:val="22"/>
        </w:rPr>
      </w:pPr>
      <w:r w:rsidRPr="007E7EBC">
        <w:rPr>
          <w:rFonts w:asciiTheme="minorBidi" w:hAnsiTheme="minorBidi" w:cstheme="minorBidi"/>
          <w:bCs/>
          <w:sz w:val="22"/>
          <w:szCs w:val="22"/>
        </w:rPr>
        <w:t>Court received a</w:t>
      </w:r>
      <w:r w:rsidR="00D67632">
        <w:rPr>
          <w:rFonts w:asciiTheme="minorBidi" w:hAnsiTheme="minorBidi" w:cstheme="minorBidi"/>
          <w:bCs/>
          <w:sz w:val="22"/>
          <w:szCs w:val="22"/>
        </w:rPr>
        <w:t xml:space="preserve">n update from </w:t>
      </w:r>
      <w:r w:rsidR="004F2069">
        <w:rPr>
          <w:rFonts w:asciiTheme="minorBidi" w:hAnsiTheme="minorBidi" w:cstheme="minorBidi"/>
          <w:bCs/>
          <w:sz w:val="22"/>
          <w:szCs w:val="22"/>
        </w:rPr>
        <w:t xml:space="preserve">the </w:t>
      </w:r>
      <w:r w:rsidR="00986B26">
        <w:rPr>
          <w:rFonts w:asciiTheme="minorBidi" w:hAnsiTheme="minorBidi" w:cstheme="minorBidi"/>
          <w:bCs/>
          <w:sz w:val="22"/>
          <w:szCs w:val="22"/>
        </w:rPr>
        <w:t>University</w:t>
      </w:r>
      <w:r w:rsidR="004F2069">
        <w:rPr>
          <w:rFonts w:asciiTheme="minorBidi" w:hAnsiTheme="minorBidi" w:cstheme="minorBidi"/>
          <w:bCs/>
          <w:sz w:val="22"/>
          <w:szCs w:val="22"/>
        </w:rPr>
        <w:t xml:space="preserve"> Secretary, SRC President and Jonathan Jones (</w:t>
      </w:r>
      <w:r w:rsidR="004F2069" w:rsidRPr="002B1524">
        <w:rPr>
          <w:rFonts w:asciiTheme="minorBidi" w:hAnsiTheme="minorBidi" w:cstheme="minorBidi"/>
          <w:sz w:val="22"/>
          <w:szCs w:val="22"/>
        </w:rPr>
        <w:t>Change Director, International Student Experience</w:t>
      </w:r>
      <w:r w:rsidR="004F2069">
        <w:rPr>
          <w:rFonts w:asciiTheme="minorBidi" w:hAnsiTheme="minorBidi" w:cstheme="minorBidi"/>
          <w:bCs/>
          <w:sz w:val="22"/>
          <w:szCs w:val="22"/>
        </w:rPr>
        <w:t xml:space="preserve">) </w:t>
      </w:r>
      <w:r w:rsidRPr="007E7EBC">
        <w:rPr>
          <w:rFonts w:asciiTheme="minorBidi" w:hAnsiTheme="minorBidi" w:cstheme="minorBidi"/>
          <w:bCs/>
          <w:sz w:val="22"/>
          <w:szCs w:val="22"/>
        </w:rPr>
        <w:t xml:space="preserve">on the </w:t>
      </w:r>
      <w:r w:rsidR="004F2069">
        <w:rPr>
          <w:rFonts w:asciiTheme="minorBidi" w:hAnsiTheme="minorBidi" w:cstheme="minorBidi"/>
          <w:bCs/>
          <w:sz w:val="22"/>
          <w:szCs w:val="22"/>
        </w:rPr>
        <w:t xml:space="preserve">Student Experience </w:t>
      </w:r>
      <w:r w:rsidRPr="007E7EBC">
        <w:rPr>
          <w:rFonts w:asciiTheme="minorBidi" w:hAnsiTheme="minorBidi" w:cstheme="minorBidi"/>
          <w:bCs/>
          <w:sz w:val="22"/>
          <w:szCs w:val="22"/>
        </w:rPr>
        <w:t>Strateg</w:t>
      </w:r>
      <w:r w:rsidR="004F2069">
        <w:rPr>
          <w:rFonts w:asciiTheme="minorBidi" w:hAnsiTheme="minorBidi" w:cstheme="minorBidi"/>
          <w:bCs/>
          <w:sz w:val="22"/>
          <w:szCs w:val="22"/>
        </w:rPr>
        <w:t>y and Action Plan</w:t>
      </w:r>
      <w:r w:rsidRPr="007E7EBC">
        <w:rPr>
          <w:rFonts w:asciiTheme="minorBidi" w:hAnsiTheme="minorBidi" w:cstheme="minorBidi"/>
          <w:bCs/>
          <w:sz w:val="22"/>
          <w:szCs w:val="22"/>
        </w:rPr>
        <w:t>.</w:t>
      </w:r>
      <w:r w:rsidR="00B12128">
        <w:rPr>
          <w:rFonts w:asciiTheme="minorBidi" w:hAnsiTheme="minorBidi" w:cstheme="minorBidi"/>
          <w:bCs/>
          <w:sz w:val="22"/>
          <w:szCs w:val="22"/>
        </w:rPr>
        <w:t xml:space="preserve"> </w:t>
      </w:r>
      <w:r w:rsidRPr="00B83C78">
        <w:rPr>
          <w:rFonts w:asciiTheme="minorBidi" w:eastAsia="Calibri" w:hAnsiTheme="minorBidi" w:cstheme="minorBidi"/>
          <w:sz w:val="22"/>
          <w:szCs w:val="22"/>
        </w:rPr>
        <w:t xml:space="preserve">The presentation </w:t>
      </w:r>
      <w:r w:rsidR="00D1557E">
        <w:rPr>
          <w:rFonts w:asciiTheme="minorBidi" w:eastAsia="Calibri" w:hAnsiTheme="minorBidi" w:cstheme="minorBidi"/>
          <w:sz w:val="22"/>
          <w:szCs w:val="22"/>
        </w:rPr>
        <w:t xml:space="preserve">highlighted efforts </w:t>
      </w:r>
      <w:r w:rsidR="00BD35BA" w:rsidRPr="00BD35BA">
        <w:rPr>
          <w:rFonts w:asciiTheme="minorBidi" w:eastAsia="Calibri" w:hAnsiTheme="minorBidi" w:cstheme="minorBidi"/>
          <w:sz w:val="22"/>
          <w:szCs w:val="22"/>
        </w:rPr>
        <w:t>to provid</w:t>
      </w:r>
      <w:r w:rsidR="00BD35BA">
        <w:rPr>
          <w:rFonts w:asciiTheme="minorBidi" w:eastAsia="Calibri" w:hAnsiTheme="minorBidi" w:cstheme="minorBidi"/>
          <w:sz w:val="22"/>
          <w:szCs w:val="22"/>
        </w:rPr>
        <w:t>e</w:t>
      </w:r>
      <w:r w:rsidR="00BD35BA" w:rsidRPr="00BD35BA">
        <w:rPr>
          <w:rFonts w:asciiTheme="minorBidi" w:eastAsia="Calibri" w:hAnsiTheme="minorBidi" w:cstheme="minorBidi"/>
          <w:sz w:val="22"/>
          <w:szCs w:val="22"/>
        </w:rPr>
        <w:t xml:space="preserve"> students with an exceptional array of opportunities to pursue their social, volunteering, and international interests, enabling them to connect, develop new skills, enhance their prospects and wellbeing.  </w:t>
      </w:r>
    </w:p>
    <w:p w14:paraId="51EE2383" w14:textId="77777777" w:rsidR="00362273" w:rsidRDefault="00362273" w:rsidP="00362273">
      <w:pPr>
        <w:widowControl/>
        <w:overflowPunct/>
        <w:jc w:val="both"/>
        <w:rPr>
          <w:rFonts w:asciiTheme="minorBidi" w:hAnsiTheme="minorBidi" w:cstheme="minorBidi"/>
          <w:kern w:val="0"/>
          <w:sz w:val="22"/>
          <w:szCs w:val="22"/>
          <w:lang w:eastAsia="zh-CN"/>
        </w:rPr>
      </w:pPr>
    </w:p>
    <w:p w14:paraId="462E27D3" w14:textId="1DB74D97" w:rsidR="00362273" w:rsidRPr="00362273" w:rsidRDefault="00362273" w:rsidP="00362273">
      <w:pPr>
        <w:widowControl/>
        <w:overflowPunct/>
        <w:jc w:val="both"/>
        <w:rPr>
          <w:rFonts w:asciiTheme="minorBidi" w:hAnsiTheme="minorBidi" w:cstheme="minorBidi"/>
          <w:kern w:val="0"/>
          <w:sz w:val="22"/>
          <w:szCs w:val="22"/>
          <w:lang w:eastAsia="zh-CN"/>
        </w:rPr>
      </w:pPr>
      <w:r w:rsidRPr="00362273">
        <w:rPr>
          <w:rFonts w:asciiTheme="minorBidi" w:hAnsiTheme="minorBidi" w:cstheme="minorBidi"/>
          <w:kern w:val="0"/>
          <w:sz w:val="22"/>
          <w:szCs w:val="22"/>
          <w:lang w:eastAsia="zh-CN"/>
        </w:rPr>
        <w:t>Since</w:t>
      </w:r>
      <w:r>
        <w:rPr>
          <w:rFonts w:asciiTheme="minorBidi" w:hAnsiTheme="minorBidi" w:cstheme="minorBidi"/>
          <w:kern w:val="0"/>
          <w:sz w:val="22"/>
          <w:szCs w:val="22"/>
          <w:lang w:eastAsia="zh-CN"/>
        </w:rPr>
        <w:t xml:space="preserve"> the last update to Court in</w:t>
      </w:r>
      <w:r w:rsidR="00BD35BA">
        <w:rPr>
          <w:rFonts w:asciiTheme="minorBidi" w:hAnsiTheme="minorBidi" w:cstheme="minorBidi"/>
          <w:kern w:val="0"/>
          <w:sz w:val="22"/>
          <w:szCs w:val="22"/>
          <w:lang w:eastAsia="zh-CN"/>
        </w:rPr>
        <w:t xml:space="preserve"> June 2022, </w:t>
      </w:r>
      <w:r w:rsidR="00BD35BA" w:rsidRPr="00BD35BA">
        <w:rPr>
          <w:rFonts w:asciiTheme="minorBidi" w:hAnsiTheme="minorBidi" w:cstheme="minorBidi"/>
          <w:kern w:val="0"/>
          <w:sz w:val="22"/>
          <w:szCs w:val="22"/>
          <w:lang w:eastAsia="zh-CN"/>
        </w:rPr>
        <w:t xml:space="preserve">and following </w:t>
      </w:r>
      <w:r w:rsidR="00BD35BA">
        <w:rPr>
          <w:rFonts w:asciiTheme="minorBidi" w:hAnsiTheme="minorBidi" w:cstheme="minorBidi"/>
          <w:kern w:val="0"/>
          <w:sz w:val="22"/>
          <w:szCs w:val="22"/>
          <w:lang w:eastAsia="zh-CN"/>
        </w:rPr>
        <w:t xml:space="preserve">the </w:t>
      </w:r>
      <w:r w:rsidR="00BD35BA" w:rsidRPr="00BD35BA">
        <w:rPr>
          <w:rFonts w:asciiTheme="minorBidi" w:hAnsiTheme="minorBidi" w:cstheme="minorBidi"/>
          <w:kern w:val="0"/>
          <w:sz w:val="22"/>
          <w:szCs w:val="22"/>
          <w:lang w:eastAsia="zh-CN"/>
        </w:rPr>
        <w:t>approval of the overarching business case by the Investment Committee in December, the Student Experience Strategy Delivery Board has been guiding development of the implementation plan,</w:t>
      </w:r>
      <w:r w:rsidR="00BD35BA">
        <w:rPr>
          <w:rFonts w:asciiTheme="minorBidi" w:hAnsiTheme="minorBidi" w:cstheme="minorBidi"/>
          <w:kern w:val="0"/>
          <w:sz w:val="22"/>
          <w:szCs w:val="22"/>
          <w:lang w:eastAsia="zh-CN"/>
        </w:rPr>
        <w:t xml:space="preserve"> w</w:t>
      </w:r>
      <w:r w:rsidR="00D602EE">
        <w:rPr>
          <w:rFonts w:asciiTheme="minorBidi" w:hAnsiTheme="minorBidi" w:cstheme="minorBidi"/>
          <w:kern w:val="0"/>
          <w:sz w:val="22"/>
          <w:szCs w:val="22"/>
          <w:lang w:eastAsia="zh-CN"/>
        </w:rPr>
        <w:t xml:space="preserve">ith business cases for investment coming forward to the Investment Committee. </w:t>
      </w:r>
    </w:p>
    <w:p w14:paraId="65444786" w14:textId="77777777" w:rsidR="00362273" w:rsidRDefault="00362273" w:rsidP="00362273">
      <w:pPr>
        <w:jc w:val="both"/>
        <w:rPr>
          <w:rFonts w:asciiTheme="minorBidi" w:eastAsia="Calibri" w:hAnsiTheme="minorBidi" w:cstheme="minorBidi"/>
          <w:sz w:val="22"/>
          <w:szCs w:val="22"/>
          <w:lang w:val="en-US"/>
        </w:rPr>
      </w:pPr>
    </w:p>
    <w:p w14:paraId="032F483A" w14:textId="79A7542F" w:rsidR="003E6BBC" w:rsidRDefault="00362273" w:rsidP="003E6BBC">
      <w:pPr>
        <w:jc w:val="both"/>
        <w:rPr>
          <w:rFonts w:asciiTheme="minorBidi" w:eastAsia="Calibri" w:hAnsiTheme="minorBidi" w:cstheme="minorBidi"/>
          <w:sz w:val="22"/>
          <w:szCs w:val="22"/>
          <w:lang w:val="en-US"/>
        </w:rPr>
      </w:pPr>
      <w:r>
        <w:rPr>
          <w:rFonts w:asciiTheme="minorBidi" w:eastAsia="Calibri" w:hAnsiTheme="minorBidi" w:cstheme="minorBidi"/>
          <w:sz w:val="22"/>
          <w:szCs w:val="22"/>
          <w:lang w:val="en-US"/>
        </w:rPr>
        <w:t>Court noted that</w:t>
      </w:r>
      <w:r w:rsidR="003678F8">
        <w:rPr>
          <w:rFonts w:asciiTheme="minorBidi" w:eastAsia="Calibri" w:hAnsiTheme="minorBidi" w:cstheme="minorBidi"/>
          <w:sz w:val="22"/>
          <w:szCs w:val="22"/>
          <w:lang w:val="en-US"/>
        </w:rPr>
        <w:t xml:space="preserve"> the strategy</w:t>
      </w:r>
      <w:r>
        <w:rPr>
          <w:rFonts w:asciiTheme="minorBidi" w:eastAsia="Calibri" w:hAnsiTheme="minorBidi" w:cstheme="minorBidi"/>
          <w:sz w:val="22"/>
          <w:szCs w:val="22"/>
          <w:lang w:val="en-US"/>
        </w:rPr>
        <w:t xml:space="preserve"> </w:t>
      </w:r>
      <w:r w:rsidR="003678F8">
        <w:rPr>
          <w:rFonts w:asciiTheme="minorBidi" w:eastAsia="Calibri" w:hAnsiTheme="minorBidi" w:cstheme="minorBidi"/>
          <w:sz w:val="22"/>
          <w:szCs w:val="22"/>
          <w:lang w:val="en-US"/>
        </w:rPr>
        <w:t xml:space="preserve">continued to focus </w:t>
      </w:r>
      <w:r w:rsidR="00BD35BA">
        <w:rPr>
          <w:rFonts w:asciiTheme="minorBidi" w:eastAsia="Calibri" w:hAnsiTheme="minorBidi" w:cstheme="minorBidi"/>
          <w:sz w:val="22"/>
          <w:szCs w:val="22"/>
          <w:lang w:val="en-US"/>
        </w:rPr>
        <w:t>o</w:t>
      </w:r>
      <w:r w:rsidR="00D602EE">
        <w:rPr>
          <w:rFonts w:asciiTheme="minorBidi" w:eastAsia="Calibri" w:hAnsiTheme="minorBidi" w:cstheme="minorBidi"/>
          <w:sz w:val="22"/>
          <w:szCs w:val="22"/>
          <w:lang w:val="en-US"/>
        </w:rPr>
        <w:t>n</w:t>
      </w:r>
      <w:r w:rsidR="00BD35BA">
        <w:rPr>
          <w:rFonts w:asciiTheme="minorBidi" w:eastAsia="Calibri" w:hAnsiTheme="minorBidi" w:cstheme="minorBidi"/>
          <w:sz w:val="22"/>
          <w:szCs w:val="22"/>
          <w:lang w:val="en-US"/>
        </w:rPr>
        <w:t xml:space="preserve"> </w:t>
      </w:r>
      <w:r w:rsidR="00BD35BA" w:rsidRPr="00BD35BA">
        <w:rPr>
          <w:rFonts w:asciiTheme="minorBidi" w:eastAsia="Calibri" w:hAnsiTheme="minorBidi" w:cstheme="minorBidi"/>
          <w:sz w:val="22"/>
          <w:szCs w:val="22"/>
          <w:lang w:val="en-US"/>
        </w:rPr>
        <w:t>three pillar</w:t>
      </w:r>
      <w:r w:rsidR="00BD35BA">
        <w:rPr>
          <w:rFonts w:asciiTheme="minorBidi" w:eastAsia="Calibri" w:hAnsiTheme="minorBidi" w:cstheme="minorBidi"/>
          <w:sz w:val="22"/>
          <w:szCs w:val="22"/>
          <w:lang w:val="en-US"/>
        </w:rPr>
        <w:t>s: opportunity, wellbeing</w:t>
      </w:r>
      <w:r w:rsidR="00D602EE">
        <w:rPr>
          <w:rFonts w:asciiTheme="minorBidi" w:eastAsia="Calibri" w:hAnsiTheme="minorBidi" w:cstheme="minorBidi"/>
          <w:sz w:val="22"/>
          <w:szCs w:val="22"/>
          <w:lang w:val="en-US"/>
        </w:rPr>
        <w:t>,</w:t>
      </w:r>
      <w:r w:rsidR="00BD35BA">
        <w:rPr>
          <w:rFonts w:asciiTheme="minorBidi" w:eastAsia="Calibri" w:hAnsiTheme="minorBidi" w:cstheme="minorBidi"/>
          <w:sz w:val="22"/>
          <w:szCs w:val="22"/>
          <w:lang w:val="en-US"/>
        </w:rPr>
        <w:t xml:space="preserve"> and inclusion and belonging. It was reported that b</w:t>
      </w:r>
      <w:r w:rsidR="00BD35BA" w:rsidRPr="00BD35BA">
        <w:rPr>
          <w:rFonts w:asciiTheme="minorBidi" w:eastAsia="Calibri" w:hAnsiTheme="minorBidi" w:cstheme="minorBidi"/>
          <w:sz w:val="22"/>
          <w:szCs w:val="22"/>
          <w:lang w:val="en-US"/>
        </w:rPr>
        <w:t xml:space="preserve">y the end of April, a consolidated project portfolio </w:t>
      </w:r>
      <w:r w:rsidR="00BD35BA">
        <w:rPr>
          <w:rFonts w:asciiTheme="minorBidi" w:eastAsia="Calibri" w:hAnsiTheme="minorBidi" w:cstheme="minorBidi"/>
          <w:sz w:val="22"/>
          <w:szCs w:val="22"/>
          <w:lang w:val="en-US"/>
        </w:rPr>
        <w:t>would be</w:t>
      </w:r>
      <w:r w:rsidR="00BD35BA" w:rsidRPr="00BD35BA">
        <w:rPr>
          <w:rFonts w:asciiTheme="minorBidi" w:eastAsia="Calibri" w:hAnsiTheme="minorBidi" w:cstheme="minorBidi"/>
          <w:sz w:val="22"/>
          <w:szCs w:val="22"/>
          <w:lang w:val="en-US"/>
        </w:rPr>
        <w:t xml:space="preserve"> </w:t>
      </w:r>
      <w:r w:rsidR="00BD35BA">
        <w:rPr>
          <w:rFonts w:asciiTheme="minorBidi" w:eastAsia="Calibri" w:hAnsiTheme="minorBidi" w:cstheme="minorBidi"/>
          <w:sz w:val="22"/>
          <w:szCs w:val="22"/>
          <w:lang w:val="en-US"/>
        </w:rPr>
        <w:t>presented to</w:t>
      </w:r>
      <w:r w:rsidR="00BD35BA" w:rsidRPr="00BD35BA">
        <w:rPr>
          <w:rFonts w:asciiTheme="minorBidi" w:eastAsia="Calibri" w:hAnsiTheme="minorBidi" w:cstheme="minorBidi"/>
          <w:sz w:val="22"/>
          <w:szCs w:val="22"/>
          <w:lang w:val="en-US"/>
        </w:rPr>
        <w:t xml:space="preserve"> the Delivery Board and SEC for approval</w:t>
      </w:r>
      <w:r w:rsidR="00D602EE">
        <w:rPr>
          <w:rFonts w:asciiTheme="minorBidi" w:eastAsia="Calibri" w:hAnsiTheme="minorBidi" w:cstheme="minorBidi"/>
          <w:sz w:val="22"/>
          <w:szCs w:val="22"/>
          <w:lang w:val="en-US"/>
        </w:rPr>
        <w:t>;</w:t>
      </w:r>
      <w:r w:rsidR="00BD35BA" w:rsidRPr="00BD35BA">
        <w:rPr>
          <w:rFonts w:asciiTheme="minorBidi" w:eastAsia="Calibri" w:hAnsiTheme="minorBidi" w:cstheme="minorBidi"/>
          <w:sz w:val="22"/>
          <w:szCs w:val="22"/>
          <w:lang w:val="en-US"/>
        </w:rPr>
        <w:t xml:space="preserve"> </w:t>
      </w:r>
      <w:r w:rsidR="00BD35BA">
        <w:rPr>
          <w:rFonts w:asciiTheme="minorBidi" w:eastAsia="Calibri" w:hAnsiTheme="minorBidi" w:cstheme="minorBidi"/>
          <w:sz w:val="22"/>
          <w:szCs w:val="22"/>
          <w:lang w:val="en-US"/>
        </w:rPr>
        <w:t>th</w:t>
      </w:r>
      <w:r w:rsidR="00D602EE">
        <w:rPr>
          <w:rFonts w:asciiTheme="minorBidi" w:eastAsia="Calibri" w:hAnsiTheme="minorBidi" w:cstheme="minorBidi"/>
          <w:sz w:val="22"/>
          <w:szCs w:val="22"/>
          <w:lang w:val="en-US"/>
        </w:rPr>
        <w:t>is</w:t>
      </w:r>
      <w:r w:rsidR="00BD35BA">
        <w:rPr>
          <w:rFonts w:asciiTheme="minorBidi" w:eastAsia="Calibri" w:hAnsiTheme="minorBidi" w:cstheme="minorBidi"/>
          <w:sz w:val="22"/>
          <w:szCs w:val="22"/>
          <w:lang w:val="en-US"/>
        </w:rPr>
        <w:t xml:space="preserve"> would </w:t>
      </w:r>
      <w:r w:rsidR="00BD35BA" w:rsidRPr="00BD35BA">
        <w:rPr>
          <w:rFonts w:asciiTheme="minorBidi" w:eastAsia="Calibri" w:hAnsiTheme="minorBidi" w:cstheme="minorBidi"/>
          <w:sz w:val="22"/>
          <w:szCs w:val="22"/>
          <w:lang w:val="en-US"/>
        </w:rPr>
        <w:t>detai</w:t>
      </w:r>
      <w:r w:rsidR="00BD35BA">
        <w:rPr>
          <w:rFonts w:asciiTheme="minorBidi" w:eastAsia="Calibri" w:hAnsiTheme="minorBidi" w:cstheme="minorBidi"/>
          <w:sz w:val="22"/>
          <w:szCs w:val="22"/>
          <w:lang w:val="en-US"/>
        </w:rPr>
        <w:t>l</w:t>
      </w:r>
      <w:r w:rsidR="00BD35BA" w:rsidRPr="00BD35BA">
        <w:rPr>
          <w:rFonts w:asciiTheme="minorBidi" w:eastAsia="Calibri" w:hAnsiTheme="minorBidi" w:cstheme="minorBidi"/>
          <w:sz w:val="22"/>
          <w:szCs w:val="22"/>
          <w:lang w:val="en-US"/>
        </w:rPr>
        <w:t xml:space="preserve"> each project’s aims, investment band, business case and benefit </w:t>
      </w:r>
      <w:proofErr w:type="spellStart"/>
      <w:r w:rsidR="00BD35BA" w:rsidRPr="00BD35BA">
        <w:rPr>
          <w:rFonts w:asciiTheme="minorBidi" w:eastAsia="Calibri" w:hAnsiTheme="minorBidi" w:cstheme="minorBidi"/>
          <w:sz w:val="22"/>
          <w:szCs w:val="22"/>
          <w:lang w:val="en-US"/>
        </w:rPr>
        <w:t>realisation</w:t>
      </w:r>
      <w:proofErr w:type="spellEnd"/>
      <w:r w:rsidR="00BD35BA" w:rsidRPr="00BD35BA">
        <w:rPr>
          <w:rFonts w:asciiTheme="minorBidi" w:eastAsia="Calibri" w:hAnsiTheme="minorBidi" w:cstheme="minorBidi"/>
          <w:sz w:val="22"/>
          <w:szCs w:val="22"/>
          <w:lang w:val="en-US"/>
        </w:rPr>
        <w:t xml:space="preserve"> timings.</w:t>
      </w:r>
    </w:p>
    <w:p w14:paraId="4EA36E65" w14:textId="6ECF076F" w:rsidR="008269E9" w:rsidRDefault="008269E9" w:rsidP="003E6BBC">
      <w:pPr>
        <w:jc w:val="both"/>
        <w:rPr>
          <w:rFonts w:asciiTheme="minorBidi" w:eastAsia="Calibri" w:hAnsiTheme="minorBidi" w:cstheme="minorBidi"/>
          <w:sz w:val="22"/>
          <w:szCs w:val="22"/>
          <w:lang w:val="en-US"/>
        </w:rPr>
      </w:pPr>
    </w:p>
    <w:p w14:paraId="47870FDB" w14:textId="1D69720F" w:rsidR="00ED060E" w:rsidRDefault="008269E9" w:rsidP="00D67632">
      <w:pPr>
        <w:jc w:val="both"/>
        <w:rPr>
          <w:rFonts w:asciiTheme="minorBidi" w:eastAsia="Calibri" w:hAnsiTheme="minorBidi" w:cstheme="minorBidi"/>
          <w:sz w:val="22"/>
          <w:szCs w:val="22"/>
          <w:lang w:val="en-US"/>
        </w:rPr>
      </w:pPr>
      <w:r>
        <w:rPr>
          <w:rFonts w:asciiTheme="minorBidi" w:eastAsia="Calibri" w:hAnsiTheme="minorBidi" w:cstheme="minorBidi"/>
          <w:sz w:val="22"/>
          <w:szCs w:val="22"/>
          <w:lang w:val="en-US"/>
        </w:rPr>
        <w:t>During the discussion it was noted th</w:t>
      </w:r>
      <w:r w:rsidR="00E905AA">
        <w:rPr>
          <w:rFonts w:asciiTheme="minorBidi" w:eastAsia="Calibri" w:hAnsiTheme="minorBidi" w:cstheme="minorBidi"/>
          <w:sz w:val="22"/>
          <w:szCs w:val="22"/>
          <w:lang w:val="en-US"/>
        </w:rPr>
        <w:t>at the strategy overlapped</w:t>
      </w:r>
      <w:r w:rsidR="00D602EE">
        <w:rPr>
          <w:rFonts w:asciiTheme="minorBidi" w:eastAsia="Calibri" w:hAnsiTheme="minorBidi" w:cstheme="minorBidi"/>
          <w:sz w:val="22"/>
          <w:szCs w:val="22"/>
          <w:lang w:val="en-US"/>
        </w:rPr>
        <w:t xml:space="preserve"> with</w:t>
      </w:r>
      <w:r w:rsidR="00E905AA">
        <w:rPr>
          <w:rFonts w:asciiTheme="minorBidi" w:eastAsia="Calibri" w:hAnsiTheme="minorBidi" w:cstheme="minorBidi"/>
          <w:sz w:val="22"/>
          <w:szCs w:val="22"/>
          <w:lang w:val="en-US"/>
        </w:rPr>
        <w:t xml:space="preserve"> </w:t>
      </w:r>
      <w:proofErr w:type="gramStart"/>
      <w:r w:rsidR="00E905AA">
        <w:rPr>
          <w:rFonts w:asciiTheme="minorBidi" w:eastAsia="Calibri" w:hAnsiTheme="minorBidi" w:cstheme="minorBidi"/>
          <w:sz w:val="22"/>
          <w:szCs w:val="22"/>
          <w:lang w:val="en-US"/>
        </w:rPr>
        <w:t>a number of</w:t>
      </w:r>
      <w:proofErr w:type="gramEnd"/>
      <w:r w:rsidR="00E905AA">
        <w:rPr>
          <w:rFonts w:asciiTheme="minorBidi" w:eastAsia="Calibri" w:hAnsiTheme="minorBidi" w:cstheme="minorBidi"/>
          <w:sz w:val="22"/>
          <w:szCs w:val="22"/>
          <w:lang w:val="en-US"/>
        </w:rPr>
        <w:t xml:space="preserve"> strategies and required careful co-ordination along with close monitoring of the capacity for change. It was reported that it would be beneficial to have case studies from different groups of students on how the changes will benefit their experience at the University</w:t>
      </w:r>
      <w:r w:rsidR="00ED060E">
        <w:rPr>
          <w:rFonts w:asciiTheme="minorBidi" w:eastAsia="Calibri" w:hAnsiTheme="minorBidi" w:cstheme="minorBidi"/>
          <w:sz w:val="22"/>
          <w:szCs w:val="22"/>
          <w:lang w:val="en-US"/>
        </w:rPr>
        <w:t xml:space="preserve">. </w:t>
      </w:r>
    </w:p>
    <w:p w14:paraId="2549F223" w14:textId="77777777" w:rsidR="00362273" w:rsidRPr="008C246D" w:rsidRDefault="00362273" w:rsidP="003678F8">
      <w:pPr>
        <w:pStyle w:val="Body"/>
        <w:pBdr>
          <w:top w:val="none" w:sz="0" w:space="0" w:color="auto"/>
          <w:left w:val="none" w:sz="0" w:space="0" w:color="auto"/>
          <w:bottom w:val="none" w:sz="0" w:space="0" w:color="auto"/>
          <w:right w:val="none" w:sz="0" w:space="0" w:color="auto"/>
        </w:pBdr>
        <w:spacing w:after="120"/>
        <w:jc w:val="both"/>
        <w:rPr>
          <w:rFonts w:ascii="Arial" w:hAnsi="Arial" w:cs="Arial"/>
          <w:color w:val="auto"/>
          <w:sz w:val="22"/>
          <w:szCs w:val="22"/>
          <w:lang w:val="en-GB"/>
        </w:rPr>
      </w:pPr>
    </w:p>
    <w:p w14:paraId="720F6C79" w14:textId="0312C1B0" w:rsidR="00BE263C" w:rsidRPr="00B65EC0" w:rsidRDefault="00362273" w:rsidP="00D67632">
      <w:pPr>
        <w:tabs>
          <w:tab w:val="left" w:pos="0"/>
        </w:tabs>
        <w:autoSpaceDE/>
        <w:autoSpaceDN/>
        <w:spacing w:after="240"/>
        <w:jc w:val="both"/>
        <w:rPr>
          <w:rFonts w:ascii="Arial" w:eastAsiaTheme="minorEastAsia" w:hAnsi="Arial" w:cs="Arial"/>
          <w:sz w:val="22"/>
          <w:szCs w:val="22"/>
        </w:rPr>
      </w:pPr>
      <w:r w:rsidRPr="00B83C78">
        <w:rPr>
          <w:rFonts w:ascii="Arial" w:eastAsiaTheme="minorEastAsia" w:hAnsi="Arial" w:cs="Arial"/>
          <w:sz w:val="22"/>
          <w:szCs w:val="22"/>
        </w:rPr>
        <w:t xml:space="preserve">Court thanked </w:t>
      </w:r>
      <w:r w:rsidR="00E905AA">
        <w:rPr>
          <w:rFonts w:ascii="Arial" w:eastAsiaTheme="minorEastAsia" w:hAnsi="Arial" w:cs="Arial"/>
          <w:sz w:val="22"/>
          <w:szCs w:val="22"/>
        </w:rPr>
        <w:t xml:space="preserve">the </w:t>
      </w:r>
      <w:r w:rsidR="00E905AA">
        <w:rPr>
          <w:rFonts w:asciiTheme="minorBidi" w:hAnsiTheme="minorBidi" w:cstheme="minorBidi"/>
          <w:bCs/>
          <w:sz w:val="22"/>
          <w:szCs w:val="22"/>
        </w:rPr>
        <w:t>University Secretary, SRC President and Jonathan Jones for the update.</w:t>
      </w:r>
    </w:p>
    <w:p w14:paraId="0888959C" w14:textId="6A49965D" w:rsidR="00BA4103" w:rsidRPr="00B12128" w:rsidRDefault="00B45FB9" w:rsidP="00B12128">
      <w:pPr>
        <w:tabs>
          <w:tab w:val="left" w:pos="0"/>
        </w:tabs>
        <w:autoSpaceDE/>
        <w:autoSpaceDN/>
        <w:spacing w:after="240"/>
        <w:jc w:val="both"/>
        <w:rPr>
          <w:rStyle w:val="fb-summary"/>
          <w:rFonts w:ascii="Arial" w:eastAsiaTheme="minorEastAsia" w:hAnsi="Arial" w:cs="Arial"/>
          <w:b/>
          <w:bCs/>
          <w:sz w:val="22"/>
          <w:szCs w:val="22"/>
        </w:rPr>
      </w:pPr>
      <w:r w:rsidRPr="00BE263C">
        <w:rPr>
          <w:rFonts w:ascii="Arial" w:eastAsiaTheme="minorEastAsia" w:hAnsi="Arial" w:cs="Arial"/>
          <w:b/>
          <w:bCs/>
          <w:sz w:val="22"/>
          <w:szCs w:val="22"/>
        </w:rPr>
        <w:t>CRT/202</w:t>
      </w:r>
      <w:r w:rsidR="00A473B6">
        <w:rPr>
          <w:rFonts w:ascii="Arial" w:eastAsiaTheme="minorEastAsia" w:hAnsi="Arial" w:cs="Arial"/>
          <w:b/>
          <w:bCs/>
          <w:sz w:val="22"/>
          <w:szCs w:val="22"/>
        </w:rPr>
        <w:t>2</w:t>
      </w:r>
      <w:r w:rsidRPr="00BE263C">
        <w:rPr>
          <w:rFonts w:ascii="Arial" w:eastAsiaTheme="minorEastAsia" w:hAnsi="Arial" w:cs="Arial"/>
          <w:b/>
          <w:bCs/>
          <w:sz w:val="22"/>
          <w:szCs w:val="22"/>
        </w:rPr>
        <w:t>/</w:t>
      </w:r>
      <w:r w:rsidR="00D67632">
        <w:rPr>
          <w:rFonts w:ascii="Arial" w:eastAsiaTheme="minorEastAsia" w:hAnsi="Arial" w:cs="Arial"/>
          <w:b/>
          <w:bCs/>
          <w:sz w:val="22"/>
          <w:szCs w:val="22"/>
        </w:rPr>
        <w:t>45</w:t>
      </w:r>
      <w:r w:rsidRPr="00BE263C">
        <w:rPr>
          <w:rFonts w:ascii="Arial" w:eastAsiaTheme="minorEastAsia" w:hAnsi="Arial" w:cs="Arial"/>
          <w:b/>
          <w:bCs/>
          <w:sz w:val="22"/>
          <w:szCs w:val="22"/>
        </w:rPr>
        <w:t>. Report from the Principal</w:t>
      </w:r>
    </w:p>
    <w:p w14:paraId="21747F6A" w14:textId="33DC42F6" w:rsidR="00432777" w:rsidRPr="00D8507E" w:rsidRDefault="00432777" w:rsidP="00161184">
      <w:pPr>
        <w:autoSpaceDE/>
        <w:autoSpaceDN/>
        <w:jc w:val="both"/>
        <w:rPr>
          <w:rStyle w:val="fb-summary"/>
          <w:rFonts w:ascii="Arial" w:hAnsi="Arial" w:cs="Arial"/>
          <w:bCs/>
          <w:i/>
          <w:sz w:val="22"/>
          <w:szCs w:val="22"/>
        </w:rPr>
      </w:pPr>
      <w:r w:rsidRPr="00D8507E">
        <w:rPr>
          <w:rStyle w:val="fb-summary"/>
          <w:rFonts w:ascii="Arial" w:hAnsi="Arial" w:cs="Arial"/>
          <w:bCs/>
          <w:i/>
          <w:sz w:val="22"/>
          <w:szCs w:val="22"/>
        </w:rPr>
        <w:t>CRT/202</w:t>
      </w:r>
      <w:r w:rsidR="00A473B6" w:rsidRPr="00D8507E">
        <w:rPr>
          <w:rStyle w:val="fb-summary"/>
          <w:rFonts w:ascii="Arial" w:hAnsi="Arial" w:cs="Arial"/>
          <w:bCs/>
          <w:i/>
          <w:sz w:val="22"/>
          <w:szCs w:val="22"/>
        </w:rPr>
        <w:t>2</w:t>
      </w:r>
      <w:r w:rsidRPr="00D8507E">
        <w:rPr>
          <w:rStyle w:val="fb-summary"/>
          <w:rFonts w:ascii="Arial" w:hAnsi="Arial" w:cs="Arial"/>
          <w:bCs/>
          <w:i/>
          <w:sz w:val="22"/>
          <w:szCs w:val="22"/>
        </w:rPr>
        <w:t>/</w:t>
      </w:r>
      <w:r w:rsidR="00D67632" w:rsidRPr="00D8507E">
        <w:rPr>
          <w:rStyle w:val="fb-summary"/>
          <w:rFonts w:ascii="Arial" w:hAnsi="Arial" w:cs="Arial"/>
          <w:bCs/>
          <w:i/>
          <w:sz w:val="22"/>
          <w:szCs w:val="22"/>
        </w:rPr>
        <w:t>45</w:t>
      </w:r>
      <w:r w:rsidRPr="00D8507E">
        <w:rPr>
          <w:rStyle w:val="fb-summary"/>
          <w:rFonts w:ascii="Arial" w:hAnsi="Arial" w:cs="Arial"/>
          <w:bCs/>
          <w:i/>
          <w:sz w:val="22"/>
          <w:szCs w:val="22"/>
        </w:rPr>
        <w:t>.</w:t>
      </w:r>
      <w:r w:rsidR="00B12128" w:rsidRPr="00D8507E">
        <w:rPr>
          <w:rStyle w:val="fb-summary"/>
          <w:rFonts w:ascii="Arial" w:hAnsi="Arial" w:cs="Arial"/>
          <w:bCs/>
          <w:i/>
          <w:sz w:val="22"/>
          <w:szCs w:val="22"/>
        </w:rPr>
        <w:t>1</w:t>
      </w:r>
      <w:r w:rsidRPr="00D8507E">
        <w:rPr>
          <w:rStyle w:val="fb-summary"/>
          <w:rFonts w:ascii="Arial" w:hAnsi="Arial" w:cs="Arial"/>
          <w:bCs/>
          <w:i/>
          <w:sz w:val="22"/>
          <w:szCs w:val="22"/>
        </w:rPr>
        <w:t xml:space="preserve"> Higher Education Developments </w:t>
      </w:r>
      <w:r w:rsidR="00161184" w:rsidRPr="00D8507E">
        <w:rPr>
          <w:rStyle w:val="fb-summary"/>
          <w:rFonts w:ascii="Arial" w:hAnsi="Arial" w:cs="Arial"/>
          <w:bCs/>
          <w:i/>
          <w:sz w:val="22"/>
          <w:szCs w:val="22"/>
        </w:rPr>
        <w:t xml:space="preserve">&amp; Scottish </w:t>
      </w:r>
      <w:r w:rsidR="003B16CD" w:rsidRPr="00D8507E">
        <w:rPr>
          <w:rStyle w:val="fb-summary"/>
          <w:rFonts w:ascii="Arial" w:hAnsi="Arial" w:cs="Arial"/>
          <w:bCs/>
          <w:i/>
          <w:sz w:val="22"/>
          <w:szCs w:val="22"/>
        </w:rPr>
        <w:t xml:space="preserve">Government </w:t>
      </w:r>
      <w:r w:rsidR="00161184" w:rsidRPr="00D8507E">
        <w:rPr>
          <w:rStyle w:val="fb-summary"/>
          <w:rFonts w:ascii="Arial" w:hAnsi="Arial" w:cs="Arial"/>
          <w:bCs/>
          <w:i/>
          <w:sz w:val="22"/>
          <w:szCs w:val="22"/>
        </w:rPr>
        <w:t>Budget</w:t>
      </w:r>
    </w:p>
    <w:p w14:paraId="0D48C4D3" w14:textId="77777777" w:rsidR="00432777" w:rsidRPr="00D8507E" w:rsidRDefault="00432777" w:rsidP="00432777">
      <w:pPr>
        <w:autoSpaceDE/>
        <w:autoSpaceDN/>
        <w:jc w:val="both"/>
        <w:rPr>
          <w:rFonts w:ascii="Arial" w:hAnsi="Arial" w:cs="Arial"/>
          <w:bCs/>
          <w:i/>
          <w:sz w:val="22"/>
          <w:szCs w:val="22"/>
        </w:rPr>
      </w:pPr>
    </w:p>
    <w:p w14:paraId="3BB398C9" w14:textId="29B05D52" w:rsidR="00432777" w:rsidRPr="00D8507E" w:rsidRDefault="00432777" w:rsidP="00432777">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D8507E">
        <w:rPr>
          <w:rFonts w:ascii="Arial" w:hAnsi="Arial" w:cs="Arial"/>
          <w:sz w:val="22"/>
          <w:szCs w:val="22"/>
        </w:rPr>
        <w:t xml:space="preserve">Court received the report from the </w:t>
      </w:r>
      <w:proofErr w:type="gramStart"/>
      <w:r w:rsidRPr="00D8507E">
        <w:rPr>
          <w:rFonts w:ascii="Arial" w:hAnsi="Arial" w:cs="Arial"/>
          <w:sz w:val="22"/>
          <w:szCs w:val="22"/>
        </w:rPr>
        <w:t>Principal</w:t>
      </w:r>
      <w:proofErr w:type="gramEnd"/>
      <w:r w:rsidRPr="00D8507E">
        <w:rPr>
          <w:rFonts w:ascii="Arial" w:hAnsi="Arial" w:cs="Arial"/>
          <w:sz w:val="22"/>
          <w:szCs w:val="22"/>
        </w:rPr>
        <w:t xml:space="preserve"> – Paper </w:t>
      </w:r>
      <w:r w:rsidR="00BD1E3E" w:rsidRPr="00D8507E">
        <w:rPr>
          <w:rFonts w:ascii="Arial" w:hAnsi="Arial" w:cs="Arial"/>
          <w:sz w:val="22"/>
          <w:szCs w:val="22"/>
        </w:rPr>
        <w:t>5</w:t>
      </w:r>
      <w:r w:rsidRPr="00D8507E">
        <w:rPr>
          <w:rFonts w:ascii="Arial" w:hAnsi="Arial" w:cs="Arial"/>
          <w:sz w:val="22"/>
          <w:szCs w:val="22"/>
        </w:rPr>
        <w:t xml:space="preserve"> and the following areas were noted:</w:t>
      </w:r>
    </w:p>
    <w:p w14:paraId="3C6F3EE1" w14:textId="20195FD5" w:rsidR="00161184" w:rsidRPr="00D8507E" w:rsidRDefault="00D8507E" w:rsidP="00D8507E">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D8507E">
        <w:rPr>
          <w:rFonts w:ascii="Arial" w:hAnsi="Arial" w:cs="Arial"/>
          <w:sz w:val="22"/>
          <w:szCs w:val="22"/>
        </w:rPr>
        <w:t xml:space="preserve">Innovation: GRID Discovery &amp; GE HealthCare Memorandum of Understanding – As part of the University’s commitment to developing the Glasgow Riverside Innovation District (GRID), the University had been working with the Scottish Government to create the ‘GRID Discovery’ initiative. This would see GRID designated as Scotland’s first whole-system demonstrator, committed to supporting the establishment of a series of real-world innovation testbeds. This coincided with the University signing a Memorandum of Understanding (MoU) with the major health and </w:t>
      </w:r>
      <w:proofErr w:type="spellStart"/>
      <w:r w:rsidRPr="00D8507E">
        <w:rPr>
          <w:rFonts w:ascii="Arial" w:hAnsi="Arial" w:cs="Arial"/>
          <w:sz w:val="22"/>
          <w:szCs w:val="22"/>
        </w:rPr>
        <w:t>medtech</w:t>
      </w:r>
      <w:proofErr w:type="spellEnd"/>
      <w:r w:rsidRPr="00D8507E">
        <w:rPr>
          <w:rFonts w:ascii="Arial" w:hAnsi="Arial" w:cs="Arial"/>
          <w:sz w:val="22"/>
          <w:szCs w:val="22"/>
        </w:rPr>
        <w:t xml:space="preserve"> innovator, GE HealthCare.</w:t>
      </w:r>
    </w:p>
    <w:p w14:paraId="6371A71E" w14:textId="5CEA1329" w:rsidR="00161184" w:rsidRPr="00D8507E" w:rsidRDefault="00ED060E"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D8507E">
        <w:rPr>
          <w:rFonts w:ascii="Arial" w:hAnsi="Arial" w:cs="Arial"/>
          <w:sz w:val="22"/>
          <w:szCs w:val="22"/>
        </w:rPr>
        <w:t>Government Ministers – Court noted th</w:t>
      </w:r>
      <w:r w:rsidR="00D8507E" w:rsidRPr="00D8507E">
        <w:rPr>
          <w:rFonts w:ascii="Arial" w:hAnsi="Arial" w:cs="Arial"/>
          <w:sz w:val="22"/>
          <w:szCs w:val="22"/>
        </w:rPr>
        <w:t>e appointment of</w:t>
      </w:r>
      <w:r w:rsidRPr="00D8507E">
        <w:rPr>
          <w:rFonts w:ascii="Arial" w:hAnsi="Arial" w:cs="Arial"/>
          <w:sz w:val="22"/>
          <w:szCs w:val="22"/>
        </w:rPr>
        <w:t xml:space="preserve"> First Minister </w:t>
      </w:r>
      <w:r w:rsidR="00D8507E" w:rsidRPr="00D8507E">
        <w:rPr>
          <w:rFonts w:ascii="Arial" w:hAnsi="Arial" w:cs="Arial"/>
          <w:sz w:val="22"/>
          <w:szCs w:val="22"/>
        </w:rPr>
        <w:t>and Scottish Cabinet members</w:t>
      </w:r>
      <w:r w:rsidRPr="00D8507E">
        <w:rPr>
          <w:rFonts w:ascii="Arial" w:hAnsi="Arial" w:cs="Arial"/>
          <w:sz w:val="22"/>
          <w:szCs w:val="22"/>
        </w:rPr>
        <w:t>.</w:t>
      </w:r>
    </w:p>
    <w:p w14:paraId="2C75EA37" w14:textId="541F2798" w:rsidR="000C4874" w:rsidRDefault="00D8507E"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D8507E">
        <w:rPr>
          <w:rFonts w:ascii="Arial" w:hAnsi="Arial" w:cs="Arial"/>
          <w:sz w:val="22"/>
          <w:szCs w:val="22"/>
        </w:rPr>
        <w:lastRenderedPageBreak/>
        <w:t>SFC Indicative Funding Allocations 2023/24</w:t>
      </w:r>
      <w:r>
        <w:rPr>
          <w:rFonts w:ascii="Arial" w:hAnsi="Arial" w:cs="Arial"/>
          <w:sz w:val="22"/>
          <w:szCs w:val="22"/>
        </w:rPr>
        <w:t xml:space="preserve"> </w:t>
      </w:r>
      <w:r w:rsidRPr="00D8507E">
        <w:rPr>
          <w:rFonts w:ascii="Arial" w:hAnsi="Arial" w:cs="Arial"/>
          <w:sz w:val="22"/>
          <w:szCs w:val="22"/>
        </w:rPr>
        <w:t>–</w:t>
      </w:r>
      <w:r>
        <w:rPr>
          <w:rFonts w:ascii="Arial" w:hAnsi="Arial" w:cs="Arial"/>
          <w:sz w:val="22"/>
          <w:szCs w:val="22"/>
        </w:rPr>
        <w:t xml:space="preserve"> </w:t>
      </w:r>
      <w:r w:rsidRPr="00D8507E">
        <w:rPr>
          <w:rFonts w:ascii="Arial" w:hAnsi="Arial" w:cs="Arial"/>
          <w:sz w:val="22"/>
          <w:szCs w:val="22"/>
        </w:rPr>
        <w:t>given the change of First Minister and the appointment of Ministers, the Scottish Government</w:t>
      </w:r>
      <w:r>
        <w:rPr>
          <w:rFonts w:ascii="Arial" w:hAnsi="Arial" w:cs="Arial"/>
          <w:sz w:val="22"/>
          <w:szCs w:val="22"/>
        </w:rPr>
        <w:t xml:space="preserve"> had</w:t>
      </w:r>
      <w:r w:rsidRPr="00D8507E">
        <w:rPr>
          <w:rFonts w:ascii="Arial" w:hAnsi="Arial" w:cs="Arial"/>
          <w:sz w:val="22"/>
          <w:szCs w:val="22"/>
        </w:rPr>
        <w:t xml:space="preserve"> asked </w:t>
      </w:r>
      <w:r>
        <w:rPr>
          <w:rFonts w:ascii="Arial" w:hAnsi="Arial" w:cs="Arial"/>
          <w:sz w:val="22"/>
          <w:szCs w:val="22"/>
        </w:rPr>
        <w:t xml:space="preserve">the </w:t>
      </w:r>
      <w:r w:rsidRPr="00D8507E">
        <w:rPr>
          <w:rFonts w:ascii="Arial" w:hAnsi="Arial" w:cs="Arial"/>
          <w:sz w:val="22"/>
          <w:szCs w:val="22"/>
        </w:rPr>
        <w:t xml:space="preserve">SFC to pause publication until after the Easter break. </w:t>
      </w:r>
      <w:r>
        <w:rPr>
          <w:rFonts w:ascii="Arial" w:hAnsi="Arial" w:cs="Arial"/>
          <w:sz w:val="22"/>
          <w:szCs w:val="22"/>
        </w:rPr>
        <w:t xml:space="preserve">An </w:t>
      </w:r>
      <w:r w:rsidRPr="00D8507E">
        <w:rPr>
          <w:rFonts w:ascii="Arial" w:hAnsi="Arial" w:cs="Arial"/>
          <w:sz w:val="22"/>
          <w:szCs w:val="22"/>
        </w:rPr>
        <w:t>update</w:t>
      </w:r>
      <w:r>
        <w:rPr>
          <w:rFonts w:ascii="Arial" w:hAnsi="Arial" w:cs="Arial"/>
          <w:sz w:val="22"/>
          <w:szCs w:val="22"/>
        </w:rPr>
        <w:t xml:space="preserve"> w</w:t>
      </w:r>
      <w:r w:rsidR="00D602EE">
        <w:rPr>
          <w:rFonts w:ascii="Arial" w:hAnsi="Arial" w:cs="Arial"/>
          <w:sz w:val="22"/>
          <w:szCs w:val="22"/>
        </w:rPr>
        <w:t>ould be</w:t>
      </w:r>
      <w:r>
        <w:rPr>
          <w:rFonts w:ascii="Arial" w:hAnsi="Arial" w:cs="Arial"/>
          <w:sz w:val="22"/>
          <w:szCs w:val="22"/>
        </w:rPr>
        <w:t xml:space="preserve"> provided to</w:t>
      </w:r>
      <w:r w:rsidRPr="00D8507E">
        <w:rPr>
          <w:rFonts w:ascii="Arial" w:hAnsi="Arial" w:cs="Arial"/>
          <w:sz w:val="22"/>
          <w:szCs w:val="22"/>
        </w:rPr>
        <w:t xml:space="preserve"> Court </w:t>
      </w:r>
      <w:r w:rsidR="00D602EE">
        <w:rPr>
          <w:rFonts w:ascii="Arial" w:hAnsi="Arial" w:cs="Arial"/>
          <w:sz w:val="22"/>
          <w:szCs w:val="22"/>
        </w:rPr>
        <w:t>once</w:t>
      </w:r>
      <w:r w:rsidR="004B1462">
        <w:rPr>
          <w:rFonts w:ascii="Arial" w:hAnsi="Arial" w:cs="Arial"/>
          <w:sz w:val="22"/>
          <w:szCs w:val="22"/>
        </w:rPr>
        <w:t xml:space="preserve"> </w:t>
      </w:r>
      <w:r w:rsidRPr="00D8507E">
        <w:rPr>
          <w:rFonts w:ascii="Arial" w:hAnsi="Arial" w:cs="Arial"/>
          <w:sz w:val="22"/>
          <w:szCs w:val="22"/>
        </w:rPr>
        <w:t>more information bec</w:t>
      </w:r>
      <w:r w:rsidR="00D602EE">
        <w:rPr>
          <w:rFonts w:ascii="Arial" w:hAnsi="Arial" w:cs="Arial"/>
          <w:sz w:val="22"/>
          <w:szCs w:val="22"/>
        </w:rPr>
        <w:t>ame</w:t>
      </w:r>
      <w:r w:rsidRPr="00D8507E">
        <w:rPr>
          <w:rFonts w:ascii="Arial" w:hAnsi="Arial" w:cs="Arial"/>
          <w:sz w:val="22"/>
          <w:szCs w:val="22"/>
        </w:rPr>
        <w:t xml:space="preserve"> available.</w:t>
      </w:r>
    </w:p>
    <w:p w14:paraId="49E52C12" w14:textId="4D4A4BD5" w:rsidR="004B1462" w:rsidRPr="00D8507E" w:rsidRDefault="004B1462"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Senior Management Group </w:t>
      </w:r>
      <w:r w:rsidRPr="00D8507E">
        <w:rPr>
          <w:rFonts w:ascii="Arial" w:hAnsi="Arial" w:cs="Arial"/>
          <w:sz w:val="22"/>
          <w:szCs w:val="22"/>
        </w:rPr>
        <w:t>–</w:t>
      </w:r>
      <w:r>
        <w:rPr>
          <w:rFonts w:ascii="Arial" w:hAnsi="Arial" w:cs="Arial"/>
          <w:sz w:val="22"/>
          <w:szCs w:val="22"/>
        </w:rPr>
        <w:t xml:space="preserve"> </w:t>
      </w:r>
      <w:r w:rsidRPr="004B1462">
        <w:rPr>
          <w:rFonts w:ascii="Arial" w:hAnsi="Arial" w:cs="Arial"/>
          <w:sz w:val="22"/>
          <w:szCs w:val="22"/>
        </w:rPr>
        <w:t xml:space="preserve">Professor Moira </w:t>
      </w:r>
      <w:proofErr w:type="spellStart"/>
      <w:r w:rsidRPr="004B1462">
        <w:rPr>
          <w:rFonts w:ascii="Arial" w:hAnsi="Arial" w:cs="Arial"/>
          <w:sz w:val="22"/>
          <w:szCs w:val="22"/>
        </w:rPr>
        <w:t>Fischbacher</w:t>
      </w:r>
      <w:proofErr w:type="spellEnd"/>
      <w:r w:rsidRPr="004B1462">
        <w:rPr>
          <w:rFonts w:ascii="Arial" w:hAnsi="Arial" w:cs="Arial"/>
          <w:sz w:val="22"/>
          <w:szCs w:val="22"/>
        </w:rPr>
        <w:t xml:space="preserve">-Smith’s </w:t>
      </w:r>
      <w:r>
        <w:rPr>
          <w:rFonts w:ascii="Arial" w:hAnsi="Arial" w:cs="Arial"/>
          <w:sz w:val="22"/>
          <w:szCs w:val="22"/>
        </w:rPr>
        <w:t xml:space="preserve">has been </w:t>
      </w:r>
      <w:r w:rsidRPr="004B1462">
        <w:rPr>
          <w:rFonts w:ascii="Arial" w:hAnsi="Arial" w:cs="Arial"/>
          <w:sz w:val="22"/>
          <w:szCs w:val="22"/>
        </w:rPr>
        <w:t>reappoint</w:t>
      </w:r>
      <w:r>
        <w:rPr>
          <w:rFonts w:ascii="Arial" w:hAnsi="Arial" w:cs="Arial"/>
          <w:sz w:val="22"/>
          <w:szCs w:val="22"/>
        </w:rPr>
        <w:t>ed</w:t>
      </w:r>
      <w:r w:rsidRPr="004B1462">
        <w:rPr>
          <w:rFonts w:ascii="Arial" w:hAnsi="Arial" w:cs="Arial"/>
          <w:sz w:val="22"/>
          <w:szCs w:val="22"/>
        </w:rPr>
        <w:t xml:space="preserve"> as V</w:t>
      </w:r>
      <w:r>
        <w:rPr>
          <w:rFonts w:ascii="Arial" w:hAnsi="Arial" w:cs="Arial"/>
          <w:sz w:val="22"/>
          <w:szCs w:val="22"/>
        </w:rPr>
        <w:t>ice-</w:t>
      </w:r>
      <w:r w:rsidRPr="004B1462">
        <w:rPr>
          <w:rFonts w:ascii="Arial" w:hAnsi="Arial" w:cs="Arial"/>
          <w:sz w:val="22"/>
          <w:szCs w:val="22"/>
        </w:rPr>
        <w:t>P</w:t>
      </w:r>
      <w:r>
        <w:rPr>
          <w:rFonts w:ascii="Arial" w:hAnsi="Arial" w:cs="Arial"/>
          <w:sz w:val="22"/>
          <w:szCs w:val="22"/>
        </w:rPr>
        <w:t>rincipal</w:t>
      </w:r>
      <w:r w:rsidRPr="004B1462">
        <w:rPr>
          <w:rFonts w:ascii="Arial" w:hAnsi="Arial" w:cs="Arial"/>
          <w:sz w:val="22"/>
          <w:szCs w:val="22"/>
        </w:rPr>
        <w:t xml:space="preserve"> Learning and Teaching</w:t>
      </w:r>
      <w:r>
        <w:rPr>
          <w:rFonts w:ascii="Arial" w:hAnsi="Arial" w:cs="Arial"/>
          <w:sz w:val="22"/>
          <w:szCs w:val="22"/>
        </w:rPr>
        <w:t xml:space="preserve"> </w:t>
      </w:r>
      <w:r w:rsidRPr="004B1462">
        <w:rPr>
          <w:rFonts w:ascii="Arial" w:hAnsi="Arial" w:cs="Arial"/>
          <w:sz w:val="22"/>
          <w:szCs w:val="22"/>
        </w:rPr>
        <w:t>for a second 4-year term from 1 July 2023</w:t>
      </w:r>
      <w:r>
        <w:rPr>
          <w:rFonts w:ascii="Arial" w:hAnsi="Arial" w:cs="Arial"/>
          <w:sz w:val="22"/>
          <w:szCs w:val="22"/>
        </w:rPr>
        <w:t>.</w:t>
      </w:r>
    </w:p>
    <w:p w14:paraId="1D629BCE" w14:textId="6877527A" w:rsidR="00874C6C" w:rsidRPr="00D8507E" w:rsidRDefault="004B1462" w:rsidP="00874C6C">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Principal</w:t>
      </w:r>
      <w:proofErr w:type="gramEnd"/>
      <w:r>
        <w:rPr>
          <w:rFonts w:ascii="Arial" w:hAnsi="Arial" w:cs="Arial"/>
          <w:sz w:val="22"/>
          <w:szCs w:val="22"/>
        </w:rPr>
        <w:t xml:space="preserve"> updated </w:t>
      </w:r>
      <w:proofErr w:type="gramStart"/>
      <w:r>
        <w:rPr>
          <w:rFonts w:ascii="Arial" w:hAnsi="Arial" w:cs="Arial"/>
          <w:sz w:val="22"/>
          <w:szCs w:val="22"/>
        </w:rPr>
        <w:t>Court</w:t>
      </w:r>
      <w:proofErr w:type="gramEnd"/>
      <w:r>
        <w:rPr>
          <w:rFonts w:ascii="Arial" w:hAnsi="Arial" w:cs="Arial"/>
          <w:sz w:val="22"/>
          <w:szCs w:val="22"/>
        </w:rPr>
        <w:t xml:space="preserve"> on the implications of Trusted Research and export </w:t>
      </w:r>
      <w:proofErr w:type="spellStart"/>
      <w:r>
        <w:rPr>
          <w:rFonts w:ascii="Arial" w:hAnsi="Arial" w:cs="Arial"/>
          <w:sz w:val="22"/>
          <w:szCs w:val="22"/>
        </w:rPr>
        <w:t>licen</w:t>
      </w:r>
      <w:r w:rsidR="00D602EE">
        <w:rPr>
          <w:rFonts w:ascii="Arial" w:hAnsi="Arial" w:cs="Arial"/>
          <w:sz w:val="22"/>
          <w:szCs w:val="22"/>
        </w:rPr>
        <w:t>c</w:t>
      </w:r>
      <w:r>
        <w:rPr>
          <w:rFonts w:ascii="Arial" w:hAnsi="Arial" w:cs="Arial"/>
          <w:sz w:val="22"/>
          <w:szCs w:val="22"/>
        </w:rPr>
        <w:t>es</w:t>
      </w:r>
      <w:proofErr w:type="spellEnd"/>
      <w:r>
        <w:rPr>
          <w:rFonts w:ascii="Arial" w:hAnsi="Arial" w:cs="Arial"/>
          <w:sz w:val="22"/>
          <w:szCs w:val="22"/>
        </w:rPr>
        <w:t xml:space="preserve">. </w:t>
      </w:r>
      <w:proofErr w:type="gramStart"/>
      <w:r>
        <w:rPr>
          <w:rFonts w:ascii="Arial" w:hAnsi="Arial" w:cs="Arial"/>
          <w:sz w:val="22"/>
          <w:szCs w:val="22"/>
        </w:rPr>
        <w:t>Court</w:t>
      </w:r>
      <w:proofErr w:type="gramEnd"/>
      <w:r>
        <w:rPr>
          <w:rFonts w:ascii="Arial" w:hAnsi="Arial" w:cs="Arial"/>
          <w:sz w:val="22"/>
          <w:szCs w:val="22"/>
        </w:rPr>
        <w:t xml:space="preserve"> noted that the University was taking </w:t>
      </w:r>
      <w:proofErr w:type="gramStart"/>
      <w:r>
        <w:rPr>
          <w:rFonts w:ascii="Arial" w:hAnsi="Arial" w:cs="Arial"/>
          <w:sz w:val="22"/>
          <w:szCs w:val="22"/>
        </w:rPr>
        <w:t>a number of</w:t>
      </w:r>
      <w:proofErr w:type="gramEnd"/>
      <w:r>
        <w:rPr>
          <w:rFonts w:ascii="Arial" w:hAnsi="Arial" w:cs="Arial"/>
          <w:sz w:val="22"/>
          <w:szCs w:val="22"/>
        </w:rPr>
        <w:t xml:space="preserve"> steps to support staff and research students affected by the new legislation.</w:t>
      </w:r>
    </w:p>
    <w:p w14:paraId="2ACB533F" w14:textId="6DB1FFFB" w:rsidR="00FD13E6" w:rsidRDefault="00FD13E6"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D8507E">
        <w:rPr>
          <w:rFonts w:ascii="Arial" w:hAnsi="Arial" w:cs="Arial"/>
          <w:sz w:val="22"/>
          <w:szCs w:val="22"/>
        </w:rPr>
        <w:t xml:space="preserve">The </w:t>
      </w:r>
      <w:r w:rsidR="00756827" w:rsidRPr="00D8507E">
        <w:rPr>
          <w:rFonts w:ascii="Arial" w:hAnsi="Arial" w:cs="Arial"/>
          <w:sz w:val="22"/>
          <w:szCs w:val="22"/>
        </w:rPr>
        <w:t xml:space="preserve">Convener </w:t>
      </w:r>
      <w:r w:rsidRPr="00D8507E">
        <w:rPr>
          <w:rFonts w:ascii="Arial" w:hAnsi="Arial" w:cs="Arial"/>
          <w:sz w:val="22"/>
          <w:szCs w:val="22"/>
        </w:rPr>
        <w:t xml:space="preserve">thanked the </w:t>
      </w:r>
      <w:proofErr w:type="gramStart"/>
      <w:r w:rsidRPr="00D8507E">
        <w:rPr>
          <w:rFonts w:ascii="Arial" w:hAnsi="Arial" w:cs="Arial"/>
          <w:sz w:val="22"/>
          <w:szCs w:val="22"/>
        </w:rPr>
        <w:t>Principal</w:t>
      </w:r>
      <w:proofErr w:type="gramEnd"/>
      <w:r w:rsidRPr="00D8507E">
        <w:rPr>
          <w:rFonts w:ascii="Arial" w:hAnsi="Arial" w:cs="Arial"/>
          <w:sz w:val="22"/>
          <w:szCs w:val="22"/>
        </w:rPr>
        <w:t xml:space="preserve"> for the update.</w:t>
      </w:r>
    </w:p>
    <w:p w14:paraId="34ECE82C" w14:textId="77777777" w:rsidR="00ED060E" w:rsidRDefault="00ED060E"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37E7198C" w14:textId="4866D825"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b/>
          <w:bCs/>
          <w:sz w:val="22"/>
          <w:szCs w:val="22"/>
        </w:rPr>
      </w:pPr>
      <w:r w:rsidRPr="009D6C45">
        <w:rPr>
          <w:rFonts w:ascii="Arial" w:eastAsiaTheme="minorEastAsia" w:hAnsi="Arial" w:cs="Arial"/>
          <w:b/>
          <w:bCs/>
          <w:sz w:val="22"/>
          <w:szCs w:val="22"/>
        </w:rPr>
        <w:t>CRT/202</w:t>
      </w:r>
      <w:r w:rsidR="00A473B6">
        <w:rPr>
          <w:rFonts w:ascii="Arial" w:eastAsiaTheme="minorEastAsia" w:hAnsi="Arial" w:cs="Arial"/>
          <w:b/>
          <w:bCs/>
          <w:sz w:val="22"/>
          <w:szCs w:val="22"/>
        </w:rPr>
        <w:t>2</w:t>
      </w:r>
      <w:r w:rsidRPr="009D6C45">
        <w:rPr>
          <w:rFonts w:ascii="Arial" w:eastAsiaTheme="minorEastAsia" w:hAnsi="Arial" w:cs="Arial"/>
          <w:b/>
          <w:bCs/>
          <w:sz w:val="22"/>
          <w:szCs w:val="22"/>
        </w:rPr>
        <w:t>/</w:t>
      </w:r>
      <w:r w:rsidR="00D67632">
        <w:rPr>
          <w:rFonts w:ascii="Arial" w:eastAsiaTheme="minorEastAsia" w:hAnsi="Arial" w:cs="Arial"/>
          <w:b/>
          <w:bCs/>
          <w:sz w:val="22"/>
          <w:szCs w:val="22"/>
        </w:rPr>
        <w:t>46</w:t>
      </w:r>
      <w:r w:rsidRPr="009D6C45">
        <w:rPr>
          <w:rFonts w:ascii="Arial" w:eastAsiaTheme="minorEastAsia" w:hAnsi="Arial" w:cs="Arial"/>
          <w:b/>
          <w:bCs/>
          <w:sz w:val="22"/>
          <w:szCs w:val="22"/>
        </w:rPr>
        <w:t>. Report from the University Secretary</w:t>
      </w:r>
      <w:r w:rsidRPr="00447312">
        <w:rPr>
          <w:rFonts w:ascii="Arial" w:eastAsiaTheme="minorEastAsia" w:hAnsi="Arial" w:cs="Arial"/>
          <w:b/>
          <w:bCs/>
          <w:sz w:val="22"/>
          <w:szCs w:val="22"/>
        </w:rPr>
        <w:t xml:space="preserve"> </w:t>
      </w:r>
    </w:p>
    <w:p w14:paraId="37CBE222" w14:textId="63E98C95"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sz w:val="22"/>
          <w:szCs w:val="22"/>
        </w:rPr>
      </w:pPr>
      <w:r w:rsidRPr="00447312">
        <w:rPr>
          <w:rFonts w:ascii="Arial" w:eastAsiaTheme="minorEastAsia" w:hAnsi="Arial" w:cs="Arial"/>
          <w:sz w:val="22"/>
          <w:szCs w:val="22"/>
        </w:rPr>
        <w:t xml:space="preserve">Court noted the report from the University Secretary </w:t>
      </w:r>
      <w:r w:rsidR="006D7D8A">
        <w:rPr>
          <w:rFonts w:ascii="Arial" w:eastAsiaTheme="minorEastAsia" w:hAnsi="Arial" w:cs="Arial"/>
          <w:sz w:val="22"/>
          <w:szCs w:val="22"/>
        </w:rPr>
        <w:t>–</w:t>
      </w:r>
      <w:r w:rsidRPr="00447312">
        <w:rPr>
          <w:rFonts w:ascii="Arial" w:eastAsiaTheme="minorEastAsia" w:hAnsi="Arial" w:cs="Arial"/>
          <w:sz w:val="22"/>
          <w:szCs w:val="22"/>
        </w:rPr>
        <w:t xml:space="preserve"> Paper </w:t>
      </w:r>
      <w:r w:rsidR="00792C0C">
        <w:rPr>
          <w:rFonts w:ascii="Arial" w:eastAsiaTheme="minorEastAsia" w:hAnsi="Arial" w:cs="Arial"/>
          <w:sz w:val="22"/>
          <w:szCs w:val="22"/>
        </w:rPr>
        <w:t>6</w:t>
      </w:r>
      <w:r w:rsidRPr="00447312">
        <w:rPr>
          <w:rFonts w:ascii="Arial" w:eastAsiaTheme="minorEastAsia" w:hAnsi="Arial" w:cs="Arial"/>
          <w:sz w:val="22"/>
          <w:szCs w:val="22"/>
        </w:rPr>
        <w:t>. The following areas were discussed in further detail.</w:t>
      </w:r>
    </w:p>
    <w:p w14:paraId="23AEF6C3" w14:textId="7630FC2E" w:rsidR="00B45FB9" w:rsidRPr="003F29F0" w:rsidRDefault="00B45FB9" w:rsidP="00B45FB9">
      <w:pPr>
        <w:tabs>
          <w:tab w:val="left" w:pos="0"/>
        </w:tabs>
        <w:autoSpaceDE/>
        <w:autoSpaceDN/>
        <w:spacing w:before="120" w:after="120"/>
        <w:jc w:val="both"/>
        <w:rPr>
          <w:rFonts w:ascii="Arial" w:hAnsi="Arial" w:cs="Arial"/>
          <w:i/>
          <w:iCs/>
          <w:sz w:val="22"/>
          <w:szCs w:val="22"/>
        </w:rPr>
      </w:pPr>
      <w:r w:rsidRPr="003F29F0">
        <w:rPr>
          <w:rFonts w:ascii="Arial" w:hAnsi="Arial" w:cs="Arial"/>
          <w:i/>
          <w:iCs/>
          <w:sz w:val="22"/>
          <w:szCs w:val="22"/>
        </w:rPr>
        <w:t>CRT 202</w:t>
      </w:r>
      <w:r w:rsidR="00A473B6">
        <w:rPr>
          <w:rFonts w:ascii="Arial" w:hAnsi="Arial" w:cs="Arial"/>
          <w:i/>
          <w:iCs/>
          <w:sz w:val="22"/>
          <w:szCs w:val="22"/>
        </w:rPr>
        <w:t>2</w:t>
      </w:r>
      <w:r w:rsidRPr="003F29F0">
        <w:rPr>
          <w:rFonts w:ascii="Arial" w:hAnsi="Arial" w:cs="Arial"/>
          <w:i/>
          <w:iCs/>
          <w:sz w:val="22"/>
          <w:szCs w:val="22"/>
        </w:rPr>
        <w:t>.</w:t>
      </w:r>
      <w:r w:rsidR="00D67632">
        <w:rPr>
          <w:rFonts w:ascii="Arial" w:hAnsi="Arial" w:cs="Arial"/>
          <w:i/>
          <w:iCs/>
          <w:sz w:val="22"/>
          <w:szCs w:val="22"/>
        </w:rPr>
        <w:t>46</w:t>
      </w:r>
      <w:r w:rsidRPr="003F29F0">
        <w:rPr>
          <w:rFonts w:ascii="Arial" w:hAnsi="Arial" w:cs="Arial"/>
          <w:i/>
          <w:iCs/>
          <w:sz w:val="22"/>
          <w:szCs w:val="22"/>
        </w:rPr>
        <w:t>.1</w:t>
      </w:r>
      <w:r w:rsidR="00B82830">
        <w:rPr>
          <w:rFonts w:ascii="Arial" w:hAnsi="Arial" w:cs="Arial"/>
          <w:i/>
          <w:iCs/>
          <w:sz w:val="22"/>
          <w:szCs w:val="22"/>
        </w:rPr>
        <w:t xml:space="preserve"> </w:t>
      </w:r>
      <w:r w:rsidR="00010393">
        <w:rPr>
          <w:rFonts w:ascii="Arial" w:hAnsi="Arial" w:cs="Arial"/>
          <w:i/>
          <w:iCs/>
          <w:sz w:val="22"/>
          <w:szCs w:val="22"/>
        </w:rPr>
        <w:t>Ross Report</w:t>
      </w:r>
    </w:p>
    <w:p w14:paraId="78B2D129" w14:textId="3036FB6A" w:rsidR="004B1462" w:rsidRDefault="00010393" w:rsidP="004B1462">
      <w:pPr>
        <w:pStyle w:val="SectText2"/>
        <w:ind w:left="0" w:right="-47"/>
        <w:rPr>
          <w:rFonts w:asciiTheme="minorBidi" w:hAnsiTheme="minorBidi" w:cstheme="minorBidi"/>
          <w:bCs/>
        </w:rPr>
      </w:pPr>
      <w:r>
        <w:rPr>
          <w:rFonts w:asciiTheme="minorBidi" w:hAnsiTheme="minorBidi" w:cstheme="minorBidi"/>
          <w:bCs/>
        </w:rPr>
        <w:t>Court noted that</w:t>
      </w:r>
      <w:r w:rsidR="004B1462" w:rsidRPr="004B1462">
        <w:rPr>
          <w:rFonts w:asciiTheme="minorBidi" w:hAnsiTheme="minorBidi" w:cstheme="minorBidi"/>
        </w:rPr>
        <w:t xml:space="preserve"> </w:t>
      </w:r>
      <w:r w:rsidR="004B1462">
        <w:rPr>
          <w:rFonts w:asciiTheme="minorBidi" w:hAnsiTheme="minorBidi" w:cstheme="minorBidi"/>
        </w:rPr>
        <w:t>the University continued to implement the recommendations of the report by Morag Ross KC and w</w:t>
      </w:r>
      <w:r w:rsidR="00D602EE">
        <w:rPr>
          <w:rFonts w:asciiTheme="minorBidi" w:hAnsiTheme="minorBidi" w:cstheme="minorBidi"/>
        </w:rPr>
        <w:t>as</w:t>
      </w:r>
      <w:r w:rsidR="004B1462">
        <w:rPr>
          <w:rFonts w:asciiTheme="minorBidi" w:hAnsiTheme="minorBidi" w:cstheme="minorBidi"/>
        </w:rPr>
        <w:t xml:space="preserve"> on track to complete the implementation process before the start of academic year 2023/24</w:t>
      </w:r>
      <w:r>
        <w:rPr>
          <w:rFonts w:asciiTheme="minorBidi" w:hAnsiTheme="minorBidi" w:cstheme="minorBidi"/>
          <w:bCs/>
        </w:rPr>
        <w:t>.</w:t>
      </w:r>
    </w:p>
    <w:p w14:paraId="71D2A00D" w14:textId="0A705132" w:rsidR="004B1462" w:rsidRPr="004B1462" w:rsidRDefault="004B1462" w:rsidP="004B1462">
      <w:pPr>
        <w:tabs>
          <w:tab w:val="left" w:pos="0"/>
        </w:tabs>
        <w:autoSpaceDE/>
        <w:autoSpaceDN/>
        <w:spacing w:before="120" w:after="120"/>
        <w:jc w:val="both"/>
        <w:rPr>
          <w:rFonts w:asciiTheme="minorBidi" w:hAnsiTheme="minorBidi" w:cstheme="minorBidi"/>
          <w:i/>
          <w:iCs/>
          <w:sz w:val="22"/>
          <w:szCs w:val="22"/>
        </w:rPr>
      </w:pPr>
      <w:r w:rsidRPr="004B1462">
        <w:rPr>
          <w:rFonts w:asciiTheme="minorBidi" w:hAnsiTheme="minorBidi" w:cstheme="minorBidi"/>
          <w:i/>
          <w:iCs/>
          <w:sz w:val="22"/>
          <w:szCs w:val="22"/>
        </w:rPr>
        <w:t>CRT 2022.46.2 Court External Review</w:t>
      </w:r>
    </w:p>
    <w:p w14:paraId="498EEF7A" w14:textId="1F0D9E39" w:rsidR="004B1462" w:rsidRPr="004B1462" w:rsidRDefault="004B1462" w:rsidP="004B1462">
      <w:pPr>
        <w:pStyle w:val="PlainText"/>
        <w:jc w:val="both"/>
        <w:rPr>
          <w:rFonts w:asciiTheme="minorBidi" w:hAnsiTheme="minorBidi" w:cstheme="minorBidi"/>
          <w:lang w:eastAsia="zh-CN"/>
        </w:rPr>
      </w:pPr>
      <w:r w:rsidRPr="004B1462">
        <w:rPr>
          <w:rFonts w:asciiTheme="minorBidi" w:hAnsiTheme="minorBidi" w:cstheme="minorBidi"/>
          <w:bCs/>
        </w:rPr>
        <w:t xml:space="preserve">Court noted </w:t>
      </w:r>
      <w:r>
        <w:rPr>
          <w:rFonts w:asciiTheme="minorBidi" w:hAnsiTheme="minorBidi" w:cstheme="minorBidi"/>
        </w:rPr>
        <w:t>that the</w:t>
      </w:r>
      <w:r w:rsidRPr="004B1462">
        <w:rPr>
          <w:rFonts w:asciiTheme="minorBidi" w:hAnsiTheme="minorBidi" w:cstheme="minorBidi"/>
        </w:rPr>
        <w:t xml:space="preserve"> Scottish Code of HE Governance (2023)</w:t>
      </w:r>
      <w:r>
        <w:rPr>
          <w:rFonts w:asciiTheme="minorBidi" w:hAnsiTheme="minorBidi" w:cstheme="minorBidi"/>
        </w:rPr>
        <w:t xml:space="preserve"> stated that </w:t>
      </w:r>
      <w:r w:rsidRPr="004B1462">
        <w:rPr>
          <w:rFonts w:asciiTheme="minorBidi" w:hAnsiTheme="minorBidi" w:cstheme="minorBidi"/>
        </w:rPr>
        <w:t xml:space="preserve">university governing bodies </w:t>
      </w:r>
      <w:r>
        <w:rPr>
          <w:rFonts w:asciiTheme="minorBidi" w:hAnsiTheme="minorBidi" w:cstheme="minorBidi"/>
        </w:rPr>
        <w:t>were</w:t>
      </w:r>
      <w:r w:rsidRPr="004B1462">
        <w:rPr>
          <w:rFonts w:asciiTheme="minorBidi" w:hAnsiTheme="minorBidi" w:cstheme="minorBidi"/>
        </w:rPr>
        <w:t xml:space="preserve"> expected to undertake an effectiveness review every five years</w:t>
      </w:r>
      <w:r w:rsidR="003B535A">
        <w:rPr>
          <w:rFonts w:asciiTheme="minorBidi" w:hAnsiTheme="minorBidi" w:cstheme="minorBidi"/>
        </w:rPr>
        <w:t xml:space="preserve"> and that t</w:t>
      </w:r>
      <w:r w:rsidRPr="004B1462">
        <w:rPr>
          <w:rFonts w:asciiTheme="minorBidi" w:hAnsiTheme="minorBidi" w:cstheme="minorBidi"/>
        </w:rPr>
        <w:t>he last such review at the University of Glasgow took place in 2018</w:t>
      </w:r>
      <w:r w:rsidR="003B535A">
        <w:rPr>
          <w:rFonts w:asciiTheme="minorBidi" w:hAnsiTheme="minorBidi" w:cstheme="minorBidi"/>
        </w:rPr>
        <w:t>.</w:t>
      </w:r>
    </w:p>
    <w:p w14:paraId="0B860592" w14:textId="77777777" w:rsidR="004B1462" w:rsidRPr="004B1462" w:rsidRDefault="004B1462" w:rsidP="004B1462">
      <w:pPr>
        <w:pStyle w:val="PlainText"/>
        <w:ind w:left="567"/>
        <w:jc w:val="both"/>
        <w:rPr>
          <w:rFonts w:asciiTheme="minorBidi" w:hAnsiTheme="minorBidi" w:cstheme="minorBidi"/>
        </w:rPr>
      </w:pPr>
    </w:p>
    <w:p w14:paraId="3852FCBF" w14:textId="0E0D1F0E" w:rsidR="004B1462" w:rsidRPr="003B535A" w:rsidRDefault="003B535A" w:rsidP="004B1462">
      <w:pPr>
        <w:pStyle w:val="SectText2"/>
        <w:ind w:left="0" w:right="-47"/>
        <w:rPr>
          <w:rFonts w:asciiTheme="minorBidi" w:hAnsiTheme="minorBidi" w:cstheme="minorBidi"/>
        </w:rPr>
      </w:pPr>
      <w:r w:rsidRPr="003B535A">
        <w:rPr>
          <w:rFonts w:asciiTheme="minorBidi" w:hAnsiTheme="minorBidi" w:cstheme="minorBidi"/>
        </w:rPr>
        <w:t>During discussion it was agreed that the review w</w:t>
      </w:r>
      <w:r w:rsidR="004B1462" w:rsidRPr="003B535A">
        <w:rPr>
          <w:rFonts w:asciiTheme="minorBidi" w:hAnsiTheme="minorBidi" w:cstheme="minorBidi"/>
        </w:rPr>
        <w:t>ould cover all aspects of the Court’s work</w:t>
      </w:r>
      <w:r w:rsidR="00D602EE">
        <w:rPr>
          <w:rFonts w:asciiTheme="minorBidi" w:hAnsiTheme="minorBidi" w:cstheme="minorBidi"/>
        </w:rPr>
        <w:t>. A</w:t>
      </w:r>
      <w:r w:rsidR="004B1462" w:rsidRPr="003B535A">
        <w:rPr>
          <w:rFonts w:asciiTheme="minorBidi" w:hAnsiTheme="minorBidi" w:cstheme="minorBidi"/>
        </w:rPr>
        <w:t xml:space="preserve"> sub-group comprising two lay members, an academic staff member, a member of the professional services staff, a student and the University Secretary</w:t>
      </w:r>
      <w:r w:rsidRPr="003B535A">
        <w:rPr>
          <w:rFonts w:asciiTheme="minorBidi" w:hAnsiTheme="minorBidi" w:cstheme="minorBidi"/>
        </w:rPr>
        <w:t xml:space="preserve"> would be established</w:t>
      </w:r>
      <w:r w:rsidR="00D602EE">
        <w:rPr>
          <w:rFonts w:asciiTheme="minorBidi" w:hAnsiTheme="minorBidi" w:cstheme="minorBidi"/>
        </w:rPr>
        <w:t xml:space="preserve"> to support the review.</w:t>
      </w:r>
      <w:r w:rsidR="004B1462" w:rsidRPr="003B535A">
        <w:rPr>
          <w:rFonts w:asciiTheme="minorBidi" w:hAnsiTheme="minorBidi" w:cstheme="minorBidi"/>
        </w:rPr>
        <w:t xml:space="preserve"> </w:t>
      </w:r>
    </w:p>
    <w:p w14:paraId="16DF9D50" w14:textId="3321FF49" w:rsidR="003B535A" w:rsidRPr="003B535A" w:rsidRDefault="003B535A" w:rsidP="004B1462">
      <w:pPr>
        <w:pStyle w:val="SectText2"/>
        <w:ind w:left="0" w:right="-47"/>
        <w:rPr>
          <w:rFonts w:asciiTheme="minorBidi" w:hAnsiTheme="minorBidi" w:cstheme="minorBidi"/>
        </w:rPr>
      </w:pPr>
      <w:r w:rsidRPr="003B535A">
        <w:rPr>
          <w:rFonts w:asciiTheme="minorBidi" w:hAnsiTheme="minorBidi" w:cstheme="minorBidi"/>
          <w:szCs w:val="22"/>
        </w:rPr>
        <w:t xml:space="preserve">The University Secretary suggested that </w:t>
      </w:r>
      <w:r w:rsidRPr="003B535A">
        <w:rPr>
          <w:rFonts w:asciiTheme="minorBidi" w:hAnsiTheme="minorBidi" w:cstheme="minorBidi"/>
        </w:rPr>
        <w:t>Dr</w:t>
      </w:r>
      <w:r w:rsidR="00D602EE">
        <w:rPr>
          <w:rFonts w:asciiTheme="minorBidi" w:hAnsiTheme="minorBidi" w:cstheme="minorBidi"/>
        </w:rPr>
        <w:t xml:space="preserve"> Veena</w:t>
      </w:r>
      <w:r w:rsidRPr="003B535A">
        <w:rPr>
          <w:rFonts w:asciiTheme="minorBidi" w:hAnsiTheme="minorBidi" w:cstheme="minorBidi"/>
        </w:rPr>
        <w:t xml:space="preserve"> O’Halloran</w:t>
      </w:r>
      <w:r w:rsidR="00D602EE">
        <w:rPr>
          <w:rFonts w:asciiTheme="minorBidi" w:hAnsiTheme="minorBidi" w:cstheme="minorBidi"/>
        </w:rPr>
        <w:t xml:space="preserve"> </w:t>
      </w:r>
      <w:r w:rsidR="00D602EE" w:rsidRPr="003B535A">
        <w:rPr>
          <w:rFonts w:asciiTheme="minorBidi" w:hAnsiTheme="minorBidi" w:cstheme="minorBidi"/>
        </w:rPr>
        <w:t>be approached to undertake the review</w:t>
      </w:r>
      <w:r w:rsidR="00D602EE">
        <w:rPr>
          <w:rFonts w:asciiTheme="minorBidi" w:hAnsiTheme="minorBidi" w:cstheme="minorBidi"/>
        </w:rPr>
        <w:t>.</w:t>
      </w:r>
      <w:r w:rsidRPr="003B535A">
        <w:rPr>
          <w:rFonts w:asciiTheme="minorBidi" w:hAnsiTheme="minorBidi" w:cstheme="minorBidi"/>
        </w:rPr>
        <w:t xml:space="preserve"> </w:t>
      </w:r>
      <w:r w:rsidR="00D602EE">
        <w:rPr>
          <w:rFonts w:asciiTheme="minorBidi" w:hAnsiTheme="minorBidi" w:cstheme="minorBidi"/>
        </w:rPr>
        <w:t>Veena</w:t>
      </w:r>
      <w:r w:rsidRPr="003B535A">
        <w:rPr>
          <w:rFonts w:asciiTheme="minorBidi" w:hAnsiTheme="minorBidi" w:cstheme="minorBidi"/>
        </w:rPr>
        <w:t xml:space="preserve"> was the principal author of the 2023 version of the Scottish code and therefore ha</w:t>
      </w:r>
      <w:r w:rsidR="00D602EE">
        <w:rPr>
          <w:rFonts w:asciiTheme="minorBidi" w:hAnsiTheme="minorBidi" w:cstheme="minorBidi"/>
        </w:rPr>
        <w:t>d</w:t>
      </w:r>
      <w:r w:rsidRPr="003B535A">
        <w:rPr>
          <w:rFonts w:asciiTheme="minorBidi" w:hAnsiTheme="minorBidi" w:cstheme="minorBidi"/>
        </w:rPr>
        <w:t xml:space="preserve"> a clear understanding of the Scottish context.  Veena was a current board member of the Scottish Funding Council and w</w:t>
      </w:r>
      <w:r w:rsidR="00931263">
        <w:rPr>
          <w:rFonts w:asciiTheme="minorBidi" w:hAnsiTheme="minorBidi" w:cstheme="minorBidi"/>
        </w:rPr>
        <w:t>as due to</w:t>
      </w:r>
      <w:r w:rsidRPr="003B535A">
        <w:rPr>
          <w:rFonts w:asciiTheme="minorBidi" w:hAnsiTheme="minorBidi" w:cstheme="minorBidi"/>
        </w:rPr>
        <w:t xml:space="preserve"> step down in October. </w:t>
      </w:r>
    </w:p>
    <w:p w14:paraId="02D50F86" w14:textId="7A4C4143" w:rsidR="003B535A" w:rsidRDefault="003B535A" w:rsidP="004B1462">
      <w:pPr>
        <w:pStyle w:val="SectText2"/>
        <w:ind w:left="0" w:right="-47"/>
        <w:rPr>
          <w:rFonts w:asciiTheme="minorBidi" w:hAnsiTheme="minorBidi" w:cstheme="minorBidi"/>
        </w:rPr>
      </w:pPr>
      <w:r w:rsidRPr="003B535A">
        <w:rPr>
          <w:rFonts w:asciiTheme="minorBidi" w:hAnsiTheme="minorBidi" w:cstheme="minorBidi"/>
          <w:szCs w:val="22"/>
        </w:rPr>
        <w:t xml:space="preserve">Following discussion Court agreed members would be sent further information about </w:t>
      </w:r>
      <w:r w:rsidRPr="003B535A">
        <w:rPr>
          <w:rFonts w:asciiTheme="minorBidi" w:hAnsiTheme="minorBidi" w:cstheme="minorBidi"/>
        </w:rPr>
        <w:t xml:space="preserve">Dr O’Halloran and if members approved her </w:t>
      </w:r>
      <w:r w:rsidR="007D142A" w:rsidRPr="003B535A">
        <w:rPr>
          <w:rFonts w:asciiTheme="minorBidi" w:hAnsiTheme="minorBidi" w:cstheme="minorBidi"/>
        </w:rPr>
        <w:t>appointment,</w:t>
      </w:r>
      <w:r w:rsidRPr="003B535A">
        <w:rPr>
          <w:rFonts w:asciiTheme="minorBidi" w:hAnsiTheme="minorBidi" w:cstheme="minorBidi"/>
        </w:rPr>
        <w:t xml:space="preserve"> she would be approached to undertake the Court External Review in Autumn 2023.</w:t>
      </w:r>
    </w:p>
    <w:p w14:paraId="7FEE3E22" w14:textId="36B3B112" w:rsidR="004B1462" w:rsidRPr="004B1462" w:rsidRDefault="003B535A" w:rsidP="003B535A">
      <w:pPr>
        <w:pStyle w:val="SectText2"/>
        <w:ind w:left="0" w:right="-47"/>
        <w:rPr>
          <w:rFonts w:asciiTheme="minorBidi" w:hAnsiTheme="minorBidi" w:cstheme="minorBidi"/>
          <w:szCs w:val="22"/>
        </w:rPr>
      </w:pPr>
      <w:r>
        <w:rPr>
          <w:rFonts w:asciiTheme="minorBidi" w:hAnsiTheme="minorBidi" w:cstheme="minorBidi"/>
        </w:rPr>
        <w:t>Court members were invited</w:t>
      </w:r>
      <w:r w:rsidRPr="003B535A">
        <w:rPr>
          <w:rFonts w:asciiTheme="minorBidi" w:hAnsiTheme="minorBidi" w:cstheme="minorBidi"/>
        </w:rPr>
        <w:t xml:space="preserve"> to serve on the sub-group </w:t>
      </w:r>
      <w:r>
        <w:rPr>
          <w:rFonts w:asciiTheme="minorBidi" w:hAnsiTheme="minorBidi" w:cstheme="minorBidi"/>
        </w:rPr>
        <w:t>and any interested members was asked to email the Clerk.</w:t>
      </w:r>
    </w:p>
    <w:p w14:paraId="6DB42CBF" w14:textId="0970635A" w:rsidR="00B45FB9" w:rsidRPr="001A74CF" w:rsidRDefault="00B45FB9" w:rsidP="00C36296">
      <w:pPr>
        <w:tabs>
          <w:tab w:val="left" w:pos="0"/>
        </w:tabs>
        <w:autoSpaceDE/>
        <w:autoSpaceDN/>
        <w:spacing w:before="120" w:after="120"/>
        <w:jc w:val="both"/>
        <w:rPr>
          <w:rFonts w:ascii="Arial" w:hAnsi="Arial" w:cs="Arial"/>
          <w:sz w:val="22"/>
          <w:szCs w:val="22"/>
        </w:rPr>
      </w:pPr>
      <w:r w:rsidRPr="001A74CF">
        <w:rPr>
          <w:rFonts w:ascii="Arial" w:hAnsi="Arial" w:cs="Arial"/>
          <w:i/>
          <w:iCs/>
          <w:sz w:val="22"/>
          <w:szCs w:val="22"/>
        </w:rPr>
        <w:t>CRT 202</w:t>
      </w:r>
      <w:r w:rsidR="00A473B6">
        <w:rPr>
          <w:rFonts w:ascii="Arial" w:hAnsi="Arial" w:cs="Arial"/>
          <w:i/>
          <w:iCs/>
          <w:sz w:val="22"/>
          <w:szCs w:val="22"/>
        </w:rPr>
        <w:t>2</w:t>
      </w:r>
      <w:r w:rsidRPr="001A74CF">
        <w:rPr>
          <w:rFonts w:ascii="Arial" w:hAnsi="Arial" w:cs="Arial"/>
          <w:i/>
          <w:iCs/>
          <w:sz w:val="22"/>
          <w:szCs w:val="22"/>
        </w:rPr>
        <w:t>.</w:t>
      </w:r>
      <w:r w:rsidR="003B535A">
        <w:rPr>
          <w:rFonts w:ascii="Arial" w:hAnsi="Arial" w:cs="Arial"/>
          <w:i/>
          <w:iCs/>
          <w:sz w:val="22"/>
          <w:szCs w:val="22"/>
        </w:rPr>
        <w:t>46</w:t>
      </w:r>
      <w:r w:rsidR="00C36296">
        <w:rPr>
          <w:rFonts w:ascii="Arial" w:hAnsi="Arial" w:cs="Arial"/>
          <w:i/>
          <w:iCs/>
          <w:sz w:val="22"/>
          <w:szCs w:val="22"/>
        </w:rPr>
        <w:t>.</w:t>
      </w:r>
      <w:r w:rsidR="003B535A">
        <w:rPr>
          <w:rFonts w:ascii="Arial" w:hAnsi="Arial" w:cs="Arial"/>
          <w:i/>
          <w:iCs/>
          <w:sz w:val="22"/>
          <w:szCs w:val="22"/>
        </w:rPr>
        <w:t xml:space="preserve">3 </w:t>
      </w:r>
      <w:r w:rsidR="003B535A" w:rsidRPr="003B535A">
        <w:rPr>
          <w:rFonts w:asciiTheme="minorBidi" w:hAnsiTheme="minorBidi" w:cstheme="minorBidi"/>
          <w:i/>
          <w:iCs/>
          <w:sz w:val="22"/>
          <w:szCs w:val="22"/>
        </w:rPr>
        <w:t>SFC Outcome Agreement</w:t>
      </w:r>
    </w:p>
    <w:p w14:paraId="54FA0693" w14:textId="1BC336DF" w:rsidR="00724066" w:rsidRDefault="00724066" w:rsidP="003B535A">
      <w:pPr>
        <w:pStyle w:val="SectText2"/>
        <w:ind w:left="0" w:right="140"/>
        <w:rPr>
          <w:rFonts w:asciiTheme="minorBidi" w:hAnsiTheme="minorBidi" w:cstheme="minorBidi"/>
          <w:szCs w:val="22"/>
        </w:rPr>
      </w:pPr>
      <w:r>
        <w:rPr>
          <w:rFonts w:asciiTheme="minorBidi" w:hAnsiTheme="minorBidi" w:cstheme="minorBidi"/>
          <w:bCs/>
          <w:szCs w:val="22"/>
        </w:rPr>
        <w:t xml:space="preserve">Court noted </w:t>
      </w:r>
      <w:r w:rsidR="003B535A" w:rsidRPr="005F7380">
        <w:rPr>
          <w:rFonts w:asciiTheme="minorBidi" w:hAnsiTheme="minorBidi" w:cstheme="minorBidi"/>
          <w:szCs w:val="22"/>
        </w:rPr>
        <w:t xml:space="preserve">the </w:t>
      </w:r>
      <w:r w:rsidR="003B535A" w:rsidRPr="003B535A">
        <w:rPr>
          <w:rFonts w:asciiTheme="minorBidi" w:hAnsiTheme="minorBidi" w:cstheme="minorBidi"/>
          <w:szCs w:val="22"/>
        </w:rPr>
        <w:t xml:space="preserve">changes </w:t>
      </w:r>
      <w:r w:rsidR="003B535A">
        <w:rPr>
          <w:rFonts w:asciiTheme="minorBidi" w:hAnsiTheme="minorBidi" w:cstheme="minorBidi"/>
          <w:szCs w:val="22"/>
        </w:rPr>
        <w:t xml:space="preserve">in the </w:t>
      </w:r>
      <w:r w:rsidR="003B535A" w:rsidRPr="003B535A">
        <w:rPr>
          <w:rFonts w:asciiTheme="minorBidi" w:hAnsiTheme="minorBidi" w:cstheme="minorBidi"/>
          <w:szCs w:val="22"/>
        </w:rPr>
        <w:t>SFC Outcome Agreement</w:t>
      </w:r>
      <w:r w:rsidR="003B535A">
        <w:rPr>
          <w:rFonts w:asciiTheme="minorBidi" w:hAnsiTheme="minorBidi" w:cstheme="minorBidi"/>
          <w:szCs w:val="22"/>
        </w:rPr>
        <w:t xml:space="preserve"> </w:t>
      </w:r>
      <w:r w:rsidR="003B535A" w:rsidRPr="005F7380">
        <w:rPr>
          <w:rFonts w:asciiTheme="minorBidi" w:hAnsiTheme="minorBidi" w:cstheme="minorBidi"/>
          <w:szCs w:val="22"/>
        </w:rPr>
        <w:t xml:space="preserve">and </w:t>
      </w:r>
      <w:r w:rsidR="003B535A">
        <w:rPr>
          <w:rFonts w:asciiTheme="minorBidi" w:hAnsiTheme="minorBidi" w:cstheme="minorBidi"/>
          <w:szCs w:val="22"/>
        </w:rPr>
        <w:t>also noted t</w:t>
      </w:r>
      <w:r w:rsidR="003B535A" w:rsidRPr="005F7380">
        <w:rPr>
          <w:rFonts w:asciiTheme="minorBidi" w:hAnsiTheme="minorBidi" w:cstheme="minorBidi"/>
          <w:szCs w:val="22"/>
        </w:rPr>
        <w:t>hat the final Outcome and Impact Framework projections for 22/23 w</w:t>
      </w:r>
      <w:r w:rsidR="003B535A">
        <w:rPr>
          <w:rFonts w:asciiTheme="minorBidi" w:hAnsiTheme="minorBidi" w:cstheme="minorBidi"/>
          <w:szCs w:val="22"/>
        </w:rPr>
        <w:t>ould</w:t>
      </w:r>
      <w:r w:rsidR="003B535A" w:rsidRPr="005F7380">
        <w:rPr>
          <w:rFonts w:asciiTheme="minorBidi" w:hAnsiTheme="minorBidi" w:cstheme="minorBidi"/>
          <w:szCs w:val="22"/>
        </w:rPr>
        <w:t xml:space="preserve"> be published alongside the O</w:t>
      </w:r>
      <w:r w:rsidR="003B535A">
        <w:rPr>
          <w:rFonts w:asciiTheme="minorBidi" w:hAnsiTheme="minorBidi" w:cstheme="minorBidi"/>
          <w:szCs w:val="22"/>
        </w:rPr>
        <w:t xml:space="preserve">utcome </w:t>
      </w:r>
      <w:r w:rsidR="003B535A" w:rsidRPr="005F7380">
        <w:rPr>
          <w:rFonts w:asciiTheme="minorBidi" w:hAnsiTheme="minorBidi" w:cstheme="minorBidi"/>
          <w:szCs w:val="22"/>
        </w:rPr>
        <w:t>A</w:t>
      </w:r>
      <w:r w:rsidR="003B535A">
        <w:rPr>
          <w:rFonts w:asciiTheme="minorBidi" w:hAnsiTheme="minorBidi" w:cstheme="minorBidi"/>
          <w:szCs w:val="22"/>
        </w:rPr>
        <w:t>greement</w:t>
      </w:r>
      <w:r w:rsidR="003B535A" w:rsidRPr="005F7380">
        <w:rPr>
          <w:rFonts w:asciiTheme="minorBidi" w:hAnsiTheme="minorBidi" w:cstheme="minorBidi"/>
          <w:szCs w:val="22"/>
        </w:rPr>
        <w:t>.</w:t>
      </w:r>
    </w:p>
    <w:p w14:paraId="715F0CEF" w14:textId="02AD2FC9" w:rsidR="00DC7B82" w:rsidRDefault="00DC7B82" w:rsidP="003B535A">
      <w:pPr>
        <w:pStyle w:val="SectText2"/>
        <w:ind w:left="0" w:right="140"/>
        <w:rPr>
          <w:rFonts w:asciiTheme="minorBidi" w:hAnsiTheme="minorBidi" w:cstheme="minorBidi"/>
          <w:szCs w:val="22"/>
        </w:rPr>
      </w:pPr>
      <w:r>
        <w:rPr>
          <w:rFonts w:asciiTheme="minorBidi" w:hAnsiTheme="minorBidi" w:cstheme="minorBidi"/>
          <w:szCs w:val="22"/>
        </w:rPr>
        <w:t>It was agreed that it would be beneficial for Court members to be provided with a presentation on the Outcome agreement.</w:t>
      </w:r>
    </w:p>
    <w:p w14:paraId="30EE65E1" w14:textId="77777777" w:rsidR="00EB1059" w:rsidRDefault="00EB1059" w:rsidP="003B535A">
      <w:pPr>
        <w:pStyle w:val="SectText2"/>
        <w:ind w:left="0" w:right="140"/>
        <w:rPr>
          <w:rFonts w:asciiTheme="minorBidi" w:hAnsiTheme="minorBidi" w:cstheme="minorBidi"/>
          <w:szCs w:val="22"/>
        </w:rPr>
      </w:pPr>
    </w:p>
    <w:p w14:paraId="764AD9E0" w14:textId="47D6C713" w:rsidR="003B535A" w:rsidRPr="001A74CF" w:rsidRDefault="003B535A" w:rsidP="003B535A">
      <w:pPr>
        <w:tabs>
          <w:tab w:val="left" w:pos="0"/>
        </w:tabs>
        <w:autoSpaceDE/>
        <w:autoSpaceDN/>
        <w:spacing w:before="120" w:after="120"/>
        <w:jc w:val="both"/>
        <w:rPr>
          <w:rFonts w:ascii="Arial" w:hAnsi="Arial" w:cs="Arial"/>
          <w:sz w:val="22"/>
          <w:szCs w:val="22"/>
        </w:rPr>
      </w:pPr>
      <w:r w:rsidRPr="001A74CF">
        <w:rPr>
          <w:rFonts w:ascii="Arial" w:hAnsi="Arial" w:cs="Arial"/>
          <w:i/>
          <w:iCs/>
          <w:sz w:val="22"/>
          <w:szCs w:val="22"/>
        </w:rPr>
        <w:lastRenderedPageBreak/>
        <w:t>CRT 202</w:t>
      </w:r>
      <w:r>
        <w:rPr>
          <w:rFonts w:ascii="Arial" w:hAnsi="Arial" w:cs="Arial"/>
          <w:i/>
          <w:iCs/>
          <w:sz w:val="22"/>
          <w:szCs w:val="22"/>
        </w:rPr>
        <w:t>2</w:t>
      </w:r>
      <w:r w:rsidRPr="001A74CF">
        <w:rPr>
          <w:rFonts w:ascii="Arial" w:hAnsi="Arial" w:cs="Arial"/>
          <w:i/>
          <w:iCs/>
          <w:sz w:val="22"/>
          <w:szCs w:val="22"/>
        </w:rPr>
        <w:t>.</w:t>
      </w:r>
      <w:r>
        <w:rPr>
          <w:rFonts w:ascii="Arial" w:hAnsi="Arial" w:cs="Arial"/>
          <w:i/>
          <w:iCs/>
          <w:sz w:val="22"/>
          <w:szCs w:val="22"/>
        </w:rPr>
        <w:t xml:space="preserve">46.4 </w:t>
      </w:r>
      <w:r>
        <w:rPr>
          <w:rFonts w:asciiTheme="minorBidi" w:hAnsiTheme="minorBidi" w:cstheme="minorBidi"/>
          <w:i/>
          <w:iCs/>
          <w:sz w:val="22"/>
          <w:szCs w:val="22"/>
        </w:rPr>
        <w:t>Pay and Pensi</w:t>
      </w:r>
      <w:r w:rsidR="00083501">
        <w:rPr>
          <w:rFonts w:asciiTheme="minorBidi" w:hAnsiTheme="minorBidi" w:cstheme="minorBidi"/>
          <w:i/>
          <w:iCs/>
          <w:sz w:val="22"/>
          <w:szCs w:val="22"/>
        </w:rPr>
        <w:t>on</w:t>
      </w:r>
    </w:p>
    <w:p w14:paraId="6E18C87E" w14:textId="60B635E5" w:rsidR="00083501" w:rsidRPr="00931263" w:rsidRDefault="003B535A" w:rsidP="00931263">
      <w:pPr>
        <w:pStyle w:val="SectText2"/>
        <w:ind w:left="0" w:right="140"/>
        <w:rPr>
          <w:rFonts w:asciiTheme="minorBidi" w:hAnsiTheme="minorBidi" w:cstheme="minorBidi"/>
          <w:szCs w:val="22"/>
        </w:rPr>
      </w:pPr>
      <w:r>
        <w:rPr>
          <w:rFonts w:asciiTheme="minorBidi" w:hAnsiTheme="minorBidi" w:cstheme="minorBidi"/>
          <w:bCs/>
          <w:szCs w:val="22"/>
        </w:rPr>
        <w:t xml:space="preserve">Court </w:t>
      </w:r>
      <w:r w:rsidR="00931263">
        <w:rPr>
          <w:rFonts w:asciiTheme="minorBidi" w:hAnsiTheme="minorBidi" w:cstheme="minorBidi"/>
          <w:bCs/>
          <w:szCs w:val="22"/>
        </w:rPr>
        <w:t>received a</w:t>
      </w:r>
      <w:r w:rsidR="00F146EB">
        <w:rPr>
          <w:rFonts w:asciiTheme="minorBidi" w:hAnsiTheme="minorBidi" w:cstheme="minorBidi"/>
          <w:bCs/>
          <w:szCs w:val="22"/>
        </w:rPr>
        <w:t>n</w:t>
      </w:r>
      <w:r w:rsidRPr="005F7380">
        <w:rPr>
          <w:rFonts w:asciiTheme="minorBidi" w:hAnsiTheme="minorBidi" w:cstheme="minorBidi"/>
          <w:szCs w:val="22"/>
        </w:rPr>
        <w:t xml:space="preserve"> </w:t>
      </w:r>
      <w:r w:rsidR="00083501">
        <w:rPr>
          <w:rFonts w:asciiTheme="minorBidi" w:hAnsiTheme="minorBidi" w:cstheme="minorBidi"/>
          <w:szCs w:val="22"/>
        </w:rPr>
        <w:t xml:space="preserve">update on </w:t>
      </w:r>
      <w:r w:rsidR="00931263">
        <w:rPr>
          <w:rFonts w:asciiTheme="minorBidi" w:hAnsiTheme="minorBidi" w:cstheme="minorBidi"/>
          <w:szCs w:val="22"/>
        </w:rPr>
        <w:t xml:space="preserve">the national </w:t>
      </w:r>
      <w:r w:rsidR="00083501">
        <w:rPr>
          <w:rFonts w:asciiTheme="minorBidi" w:hAnsiTheme="minorBidi" w:cstheme="minorBidi"/>
          <w:szCs w:val="22"/>
        </w:rPr>
        <w:t xml:space="preserve">pay negotiations and noted that in relation to pensions the employees and the UCU had agreed a statement on USS contributions and benefits which anticipated a positive outcome to the 31 March 2023 scheme valuation (the results of which would not be available until 2024).  </w:t>
      </w:r>
    </w:p>
    <w:p w14:paraId="634859DA" w14:textId="2705E2F1" w:rsidR="00083501" w:rsidRDefault="00083501" w:rsidP="00083501">
      <w:pPr>
        <w:pStyle w:val="SectText2"/>
        <w:ind w:left="0" w:right="94"/>
        <w:rPr>
          <w:rFonts w:asciiTheme="minorBidi" w:hAnsiTheme="minorBidi" w:cstheme="minorBidi"/>
          <w:szCs w:val="22"/>
        </w:rPr>
      </w:pPr>
      <w:r>
        <w:rPr>
          <w:rFonts w:asciiTheme="minorBidi" w:hAnsiTheme="minorBidi" w:cstheme="minorBidi"/>
          <w:szCs w:val="22"/>
        </w:rPr>
        <w:t xml:space="preserve">Court noted that the UCU had recommended to its members that they reject the terms of reference in a national ballot.  If this was the outcome, the UCU had a mandate to resume industrial action, with a Marking and Assessment Boycott commencing 20 April.  </w:t>
      </w:r>
    </w:p>
    <w:p w14:paraId="28EBB9FD" w14:textId="4F84FF60" w:rsidR="003B535A" w:rsidRDefault="00083501" w:rsidP="00083501">
      <w:pPr>
        <w:pStyle w:val="SectText2"/>
        <w:ind w:left="0" w:right="94"/>
        <w:rPr>
          <w:rFonts w:asciiTheme="minorBidi" w:hAnsiTheme="minorBidi" w:cstheme="minorBidi"/>
          <w:szCs w:val="22"/>
        </w:rPr>
      </w:pPr>
      <w:r>
        <w:rPr>
          <w:rFonts w:asciiTheme="minorBidi" w:hAnsiTheme="minorBidi" w:cstheme="minorBidi"/>
          <w:szCs w:val="22"/>
        </w:rPr>
        <w:t xml:space="preserve">If a Marking and Assessment boycott was implemented, the University would do everything it could to protect students and ensure that they graduated and/or progressed to the next stage of their studies on time.  Pay would be deducted from all those taking part in the action.  National talks on the non-pay items would be postponed until disruptive action was ceased. </w:t>
      </w:r>
    </w:p>
    <w:p w14:paraId="5D803DF8" w14:textId="77777777" w:rsidR="00EB1059" w:rsidRPr="00083501" w:rsidRDefault="00EB1059" w:rsidP="00083501">
      <w:pPr>
        <w:pStyle w:val="SectText2"/>
        <w:ind w:left="0" w:right="94"/>
        <w:rPr>
          <w:rFonts w:ascii="Arial" w:hAnsi="Arial" w:cs="Arial"/>
        </w:rPr>
      </w:pPr>
    </w:p>
    <w:p w14:paraId="033F4EBE" w14:textId="77777777" w:rsidR="00083501" w:rsidRPr="002810B0" w:rsidRDefault="00724066" w:rsidP="00083501">
      <w:pPr>
        <w:pStyle w:val="SectText2"/>
        <w:ind w:left="540" w:right="-284" w:hanging="540"/>
        <w:rPr>
          <w:rFonts w:asciiTheme="minorBidi" w:hAnsiTheme="minorBidi" w:cstheme="minorBidi"/>
          <w:i/>
          <w:szCs w:val="22"/>
        </w:rPr>
      </w:pPr>
      <w:r w:rsidRPr="003F29F0">
        <w:rPr>
          <w:rFonts w:ascii="Arial" w:hAnsi="Arial" w:cs="Arial"/>
          <w:i/>
          <w:iCs/>
          <w:szCs w:val="22"/>
        </w:rPr>
        <w:t>CRT 202</w:t>
      </w:r>
      <w:r>
        <w:rPr>
          <w:rFonts w:ascii="Arial" w:hAnsi="Arial" w:cs="Arial"/>
          <w:i/>
          <w:iCs/>
          <w:szCs w:val="22"/>
        </w:rPr>
        <w:t>2</w:t>
      </w:r>
      <w:r w:rsidRPr="003F29F0">
        <w:rPr>
          <w:rFonts w:ascii="Arial" w:hAnsi="Arial" w:cs="Arial"/>
          <w:i/>
          <w:iCs/>
          <w:szCs w:val="22"/>
        </w:rPr>
        <w:t>.</w:t>
      </w:r>
      <w:r w:rsidR="00083501">
        <w:rPr>
          <w:rFonts w:ascii="Arial" w:hAnsi="Arial" w:cs="Arial"/>
          <w:i/>
          <w:iCs/>
          <w:szCs w:val="22"/>
        </w:rPr>
        <w:t>46</w:t>
      </w:r>
      <w:r w:rsidRPr="003F29F0">
        <w:rPr>
          <w:rFonts w:ascii="Arial" w:hAnsi="Arial" w:cs="Arial"/>
          <w:i/>
          <w:iCs/>
          <w:szCs w:val="22"/>
        </w:rPr>
        <w:t>.</w:t>
      </w:r>
      <w:r w:rsidR="00083501">
        <w:rPr>
          <w:rFonts w:ascii="Arial" w:hAnsi="Arial" w:cs="Arial"/>
          <w:i/>
          <w:iCs/>
          <w:szCs w:val="22"/>
        </w:rPr>
        <w:t>5</w:t>
      </w:r>
      <w:r w:rsidRPr="003F29F0">
        <w:rPr>
          <w:rFonts w:ascii="Arial" w:hAnsi="Arial" w:cs="Arial"/>
          <w:i/>
          <w:iCs/>
          <w:szCs w:val="22"/>
        </w:rPr>
        <w:t xml:space="preserve"> </w:t>
      </w:r>
      <w:r w:rsidR="00083501" w:rsidRPr="00730AA0">
        <w:rPr>
          <w:rFonts w:asciiTheme="minorBidi" w:hAnsiTheme="minorBidi" w:cstheme="minorBidi"/>
          <w:i/>
          <w:iCs/>
          <w:szCs w:val="22"/>
        </w:rPr>
        <w:t>Head</w:t>
      </w:r>
      <w:r w:rsidR="00083501">
        <w:rPr>
          <w:rFonts w:asciiTheme="minorBidi" w:hAnsiTheme="minorBidi" w:cstheme="minorBidi"/>
          <w:i/>
          <w:szCs w:val="22"/>
        </w:rPr>
        <w:t xml:space="preserve"> of School </w:t>
      </w:r>
      <w:r w:rsidR="00083501" w:rsidRPr="002810B0">
        <w:rPr>
          <w:rFonts w:asciiTheme="minorBidi" w:hAnsiTheme="minorBidi" w:cstheme="minorBidi"/>
          <w:i/>
          <w:szCs w:val="22"/>
        </w:rPr>
        <w:t>Appointments</w:t>
      </w:r>
    </w:p>
    <w:p w14:paraId="2EBC8A25" w14:textId="77777777" w:rsidR="00083501" w:rsidRPr="00083501" w:rsidRDefault="00083501" w:rsidP="00083501">
      <w:pPr>
        <w:pStyle w:val="SectText2"/>
        <w:ind w:left="0" w:right="-284"/>
        <w:rPr>
          <w:rFonts w:asciiTheme="minorBidi" w:hAnsiTheme="minorBidi" w:cstheme="minorBidi"/>
          <w:szCs w:val="22"/>
        </w:rPr>
      </w:pPr>
      <w:r w:rsidRPr="00083501">
        <w:rPr>
          <w:rFonts w:asciiTheme="minorBidi" w:hAnsiTheme="minorBidi" w:cstheme="minorBidi"/>
          <w:szCs w:val="22"/>
        </w:rPr>
        <w:t>College of Science and Engineering</w:t>
      </w:r>
    </w:p>
    <w:p w14:paraId="5FEFF049" w14:textId="646C2D0D" w:rsidR="00724066" w:rsidRDefault="00083501" w:rsidP="00083501">
      <w:pPr>
        <w:pStyle w:val="SectText2"/>
        <w:ind w:left="0" w:hanging="540"/>
        <w:rPr>
          <w:rFonts w:asciiTheme="minorBidi" w:hAnsiTheme="minorBidi" w:cstheme="minorBidi"/>
          <w:szCs w:val="22"/>
        </w:rPr>
      </w:pPr>
      <w:r w:rsidRPr="00083501">
        <w:rPr>
          <w:rFonts w:asciiTheme="minorBidi" w:hAnsiTheme="minorBidi" w:cstheme="minorBidi"/>
          <w:szCs w:val="22"/>
        </w:rPr>
        <w:t xml:space="preserve">         School of Mathematics and Statistics </w:t>
      </w:r>
      <w:r w:rsidRPr="00083501">
        <w:rPr>
          <w:rFonts w:ascii="Arial" w:eastAsiaTheme="minorEastAsia" w:hAnsi="Arial" w:cs="Arial"/>
          <w:szCs w:val="22"/>
        </w:rPr>
        <w:t xml:space="preserve">– </w:t>
      </w:r>
      <w:r w:rsidRPr="00083501">
        <w:rPr>
          <w:rFonts w:asciiTheme="minorBidi" w:hAnsiTheme="minorBidi" w:cstheme="minorBidi"/>
          <w:szCs w:val="22"/>
        </w:rPr>
        <w:t>Professor Nigel Mottram had been appointed as Head of the School for four years until 31 July 2027.</w:t>
      </w:r>
    </w:p>
    <w:p w14:paraId="40EB7113" w14:textId="77777777" w:rsidR="00EB1059" w:rsidRPr="00083501" w:rsidRDefault="00EB1059" w:rsidP="00083501">
      <w:pPr>
        <w:pStyle w:val="SectText2"/>
        <w:ind w:left="0" w:hanging="540"/>
        <w:rPr>
          <w:rFonts w:asciiTheme="minorBidi" w:hAnsiTheme="minorBidi" w:cstheme="minorBidi"/>
          <w:szCs w:val="22"/>
        </w:rPr>
      </w:pPr>
    </w:p>
    <w:p w14:paraId="25756DFA" w14:textId="7D5B6621" w:rsidR="00083501" w:rsidRPr="002810B0" w:rsidRDefault="00083501" w:rsidP="00083501">
      <w:pPr>
        <w:pStyle w:val="SectText2"/>
        <w:ind w:left="540" w:right="-284" w:hanging="540"/>
        <w:rPr>
          <w:rFonts w:asciiTheme="minorBidi" w:hAnsiTheme="minorBidi" w:cstheme="minorBidi"/>
          <w:i/>
          <w:szCs w:val="22"/>
        </w:rPr>
      </w:pPr>
      <w:r w:rsidRPr="003F29F0">
        <w:rPr>
          <w:rFonts w:ascii="Arial" w:hAnsi="Arial" w:cs="Arial"/>
          <w:i/>
          <w:iCs/>
          <w:szCs w:val="22"/>
        </w:rPr>
        <w:t>CRT 202</w:t>
      </w:r>
      <w:r>
        <w:rPr>
          <w:rFonts w:ascii="Arial" w:hAnsi="Arial" w:cs="Arial"/>
          <w:i/>
          <w:iCs/>
          <w:szCs w:val="22"/>
        </w:rPr>
        <w:t>2</w:t>
      </w:r>
      <w:r w:rsidRPr="003F29F0">
        <w:rPr>
          <w:rFonts w:ascii="Arial" w:hAnsi="Arial" w:cs="Arial"/>
          <w:i/>
          <w:iCs/>
          <w:szCs w:val="22"/>
        </w:rPr>
        <w:t>.</w:t>
      </w:r>
      <w:r>
        <w:rPr>
          <w:rFonts w:ascii="Arial" w:hAnsi="Arial" w:cs="Arial"/>
          <w:i/>
          <w:iCs/>
          <w:szCs w:val="22"/>
        </w:rPr>
        <w:t>46</w:t>
      </w:r>
      <w:r w:rsidRPr="003F29F0">
        <w:rPr>
          <w:rFonts w:ascii="Arial" w:hAnsi="Arial" w:cs="Arial"/>
          <w:i/>
          <w:iCs/>
          <w:szCs w:val="22"/>
        </w:rPr>
        <w:t>.</w:t>
      </w:r>
      <w:r>
        <w:rPr>
          <w:rFonts w:ascii="Arial" w:hAnsi="Arial" w:cs="Arial"/>
          <w:i/>
          <w:iCs/>
          <w:szCs w:val="22"/>
        </w:rPr>
        <w:t xml:space="preserve">6 </w:t>
      </w:r>
      <w:r w:rsidR="00931263">
        <w:rPr>
          <w:rFonts w:ascii="Arial" w:hAnsi="Arial" w:cs="Arial"/>
          <w:i/>
          <w:iCs/>
          <w:szCs w:val="22"/>
        </w:rPr>
        <w:t xml:space="preserve">Chair </w:t>
      </w:r>
      <w:r>
        <w:rPr>
          <w:rFonts w:asciiTheme="minorBidi" w:hAnsiTheme="minorBidi" w:cstheme="minorBidi"/>
          <w:i/>
          <w:szCs w:val="22"/>
        </w:rPr>
        <w:t>of the Hunterian Strategic Development Board</w:t>
      </w:r>
    </w:p>
    <w:p w14:paraId="2508E3F7" w14:textId="41229914" w:rsidR="00083501" w:rsidRPr="00936582" w:rsidRDefault="00083501" w:rsidP="00083501">
      <w:pPr>
        <w:pStyle w:val="SectText2"/>
        <w:ind w:left="0" w:right="94"/>
        <w:rPr>
          <w:rFonts w:asciiTheme="minorBidi" w:hAnsiTheme="minorBidi" w:cstheme="minorBidi"/>
        </w:rPr>
      </w:pPr>
      <w:r>
        <w:rPr>
          <w:rFonts w:asciiTheme="minorBidi" w:hAnsiTheme="minorBidi" w:cstheme="minorBidi"/>
        </w:rPr>
        <w:t xml:space="preserve">Court noted that Sir </w:t>
      </w:r>
      <w:r w:rsidRPr="00936582">
        <w:rPr>
          <w:rFonts w:asciiTheme="minorBidi" w:hAnsiTheme="minorBidi" w:cstheme="minorBidi"/>
        </w:rPr>
        <w:t>Muir Russell</w:t>
      </w:r>
      <w:r>
        <w:rPr>
          <w:rFonts w:asciiTheme="minorBidi" w:hAnsiTheme="minorBidi" w:cstheme="minorBidi"/>
        </w:rPr>
        <w:t xml:space="preserve"> had</w:t>
      </w:r>
      <w:r w:rsidRPr="00936582">
        <w:rPr>
          <w:rFonts w:asciiTheme="minorBidi" w:hAnsiTheme="minorBidi" w:cstheme="minorBidi"/>
        </w:rPr>
        <w:t xml:space="preserve"> indicat</w:t>
      </w:r>
      <w:r>
        <w:rPr>
          <w:rFonts w:asciiTheme="minorBidi" w:hAnsiTheme="minorBidi" w:cstheme="minorBidi"/>
        </w:rPr>
        <w:t>ed</w:t>
      </w:r>
      <w:r w:rsidRPr="00936582">
        <w:rPr>
          <w:rFonts w:asciiTheme="minorBidi" w:hAnsiTheme="minorBidi" w:cstheme="minorBidi"/>
        </w:rPr>
        <w:t xml:space="preserve"> that he </w:t>
      </w:r>
      <w:r>
        <w:rPr>
          <w:rFonts w:asciiTheme="minorBidi" w:hAnsiTheme="minorBidi" w:cstheme="minorBidi"/>
        </w:rPr>
        <w:t xml:space="preserve">would like to hand </w:t>
      </w:r>
      <w:r w:rsidRPr="00936582">
        <w:rPr>
          <w:rFonts w:asciiTheme="minorBidi" w:hAnsiTheme="minorBidi" w:cstheme="minorBidi"/>
        </w:rPr>
        <w:t xml:space="preserve">over </w:t>
      </w:r>
      <w:r>
        <w:rPr>
          <w:rFonts w:asciiTheme="minorBidi" w:hAnsiTheme="minorBidi" w:cstheme="minorBidi"/>
        </w:rPr>
        <w:t>the</w:t>
      </w:r>
      <w:r w:rsidRPr="00936582">
        <w:rPr>
          <w:rFonts w:asciiTheme="minorBidi" w:hAnsiTheme="minorBidi" w:cstheme="minorBidi"/>
        </w:rPr>
        <w:t xml:space="preserve"> chair of the Hunterian Strategic Development Board. The Hunterian h</w:t>
      </w:r>
      <w:r>
        <w:rPr>
          <w:rFonts w:asciiTheme="minorBidi" w:hAnsiTheme="minorBidi" w:cstheme="minorBidi"/>
        </w:rPr>
        <w:t>ad</w:t>
      </w:r>
      <w:r w:rsidRPr="00936582">
        <w:rPr>
          <w:rFonts w:asciiTheme="minorBidi" w:hAnsiTheme="minorBidi" w:cstheme="minorBidi"/>
        </w:rPr>
        <w:t xml:space="preserve"> approached </w:t>
      </w:r>
      <w:r w:rsidR="00931263">
        <w:rPr>
          <w:rFonts w:asciiTheme="minorBidi" w:hAnsiTheme="minorBidi" w:cstheme="minorBidi"/>
        </w:rPr>
        <w:t xml:space="preserve">Lady </w:t>
      </w:r>
      <w:r w:rsidRPr="00936582">
        <w:rPr>
          <w:rFonts w:asciiTheme="minorBidi" w:hAnsiTheme="minorBidi" w:cstheme="minorBidi"/>
        </w:rPr>
        <w:t>Bridget McConnell, former CEO of Glasgow Life</w:t>
      </w:r>
      <w:r>
        <w:rPr>
          <w:rFonts w:asciiTheme="minorBidi" w:hAnsiTheme="minorBidi" w:cstheme="minorBidi"/>
        </w:rPr>
        <w:t xml:space="preserve">, to succeed Muir. </w:t>
      </w:r>
      <w:r w:rsidR="00931263">
        <w:rPr>
          <w:rFonts w:asciiTheme="minorBidi" w:hAnsiTheme="minorBidi" w:cstheme="minorBidi"/>
        </w:rPr>
        <w:t xml:space="preserve">Lady McConnell </w:t>
      </w:r>
      <w:r>
        <w:rPr>
          <w:rFonts w:asciiTheme="minorBidi" w:hAnsiTheme="minorBidi" w:cstheme="minorBidi"/>
        </w:rPr>
        <w:t>had indicated that she would be willing to take on the role</w:t>
      </w:r>
      <w:r w:rsidRPr="00936582">
        <w:rPr>
          <w:rFonts w:asciiTheme="minorBidi" w:hAnsiTheme="minorBidi" w:cstheme="minorBidi"/>
        </w:rPr>
        <w:t>.</w:t>
      </w:r>
    </w:p>
    <w:p w14:paraId="52230B4D" w14:textId="1F251F1F" w:rsidR="00083501" w:rsidRDefault="00083501" w:rsidP="00083501">
      <w:pPr>
        <w:pStyle w:val="SectText2"/>
        <w:ind w:left="0" w:right="94"/>
        <w:rPr>
          <w:rFonts w:asciiTheme="minorBidi" w:hAnsiTheme="minorBidi" w:cstheme="minorBidi"/>
          <w:szCs w:val="22"/>
        </w:rPr>
      </w:pPr>
      <w:r w:rsidRPr="00083501">
        <w:rPr>
          <w:rFonts w:asciiTheme="minorBidi" w:hAnsiTheme="minorBidi" w:cstheme="minorBidi"/>
          <w:szCs w:val="22"/>
        </w:rPr>
        <w:t xml:space="preserve">Following discussion Court agreed that </w:t>
      </w:r>
      <w:r w:rsidR="00931263">
        <w:rPr>
          <w:rFonts w:asciiTheme="minorBidi" w:hAnsiTheme="minorBidi" w:cstheme="minorBidi"/>
          <w:szCs w:val="22"/>
        </w:rPr>
        <w:t xml:space="preserve">further information on Lady McConnell </w:t>
      </w:r>
      <w:r w:rsidRPr="00083501">
        <w:rPr>
          <w:rFonts w:asciiTheme="minorBidi" w:hAnsiTheme="minorBidi" w:cstheme="minorBidi"/>
          <w:szCs w:val="22"/>
        </w:rPr>
        <w:t>would be circulated and approval would be sought for</w:t>
      </w:r>
      <w:r w:rsidR="00931263">
        <w:rPr>
          <w:rFonts w:asciiTheme="minorBidi" w:hAnsiTheme="minorBidi" w:cstheme="minorBidi"/>
          <w:szCs w:val="22"/>
        </w:rPr>
        <w:t xml:space="preserve"> her</w:t>
      </w:r>
      <w:r w:rsidRPr="00083501">
        <w:rPr>
          <w:rFonts w:asciiTheme="minorBidi" w:hAnsiTheme="minorBidi" w:cstheme="minorBidi"/>
          <w:szCs w:val="22"/>
        </w:rPr>
        <w:t xml:space="preserve"> appointment as the Chair of the Hunterian Strategic Development Board via email.</w:t>
      </w:r>
    </w:p>
    <w:p w14:paraId="0352B551" w14:textId="77777777" w:rsidR="00EB1059" w:rsidRPr="00083501" w:rsidRDefault="00EB1059" w:rsidP="00083501">
      <w:pPr>
        <w:pStyle w:val="SectText2"/>
        <w:ind w:left="0" w:right="94"/>
        <w:rPr>
          <w:rFonts w:asciiTheme="minorBidi" w:hAnsiTheme="minorBidi" w:cstheme="minorBidi"/>
          <w:szCs w:val="22"/>
        </w:rPr>
      </w:pPr>
    </w:p>
    <w:p w14:paraId="15504963" w14:textId="687AC954" w:rsidR="00724066" w:rsidRPr="00083501" w:rsidRDefault="00724066" w:rsidP="00724066">
      <w:pPr>
        <w:tabs>
          <w:tab w:val="left" w:pos="0"/>
        </w:tabs>
        <w:autoSpaceDE/>
        <w:autoSpaceDN/>
        <w:spacing w:before="120" w:after="120"/>
        <w:jc w:val="both"/>
        <w:rPr>
          <w:rFonts w:ascii="Arial" w:hAnsi="Arial" w:cs="Arial"/>
          <w:i/>
          <w:iCs/>
          <w:sz w:val="22"/>
          <w:szCs w:val="22"/>
        </w:rPr>
      </w:pPr>
      <w:r w:rsidRPr="00083501">
        <w:rPr>
          <w:rFonts w:ascii="Arial" w:hAnsi="Arial" w:cs="Arial"/>
          <w:i/>
          <w:iCs/>
          <w:sz w:val="22"/>
          <w:szCs w:val="22"/>
        </w:rPr>
        <w:t>CRT 2022.</w:t>
      </w:r>
      <w:r w:rsidR="00083501" w:rsidRPr="00083501">
        <w:rPr>
          <w:rFonts w:ascii="Arial" w:hAnsi="Arial" w:cs="Arial"/>
          <w:i/>
          <w:iCs/>
          <w:sz w:val="22"/>
          <w:szCs w:val="22"/>
        </w:rPr>
        <w:t>46</w:t>
      </w:r>
      <w:r w:rsidRPr="00083501">
        <w:rPr>
          <w:rFonts w:ascii="Arial" w:hAnsi="Arial" w:cs="Arial"/>
          <w:i/>
          <w:iCs/>
          <w:sz w:val="22"/>
          <w:szCs w:val="22"/>
        </w:rPr>
        <w:t>.</w:t>
      </w:r>
      <w:r w:rsidR="00083501" w:rsidRPr="00083501">
        <w:rPr>
          <w:rFonts w:ascii="Arial" w:hAnsi="Arial" w:cs="Arial"/>
          <w:i/>
          <w:iCs/>
          <w:sz w:val="22"/>
          <w:szCs w:val="22"/>
        </w:rPr>
        <w:t>7</w:t>
      </w:r>
      <w:r w:rsidR="00CB5C85" w:rsidRPr="00083501">
        <w:rPr>
          <w:rFonts w:ascii="Arial" w:hAnsi="Arial" w:cs="Arial"/>
          <w:i/>
          <w:iCs/>
          <w:sz w:val="22"/>
          <w:szCs w:val="22"/>
        </w:rPr>
        <w:t xml:space="preserve"> </w:t>
      </w:r>
      <w:r w:rsidR="00083501" w:rsidRPr="00083501">
        <w:rPr>
          <w:rFonts w:asciiTheme="minorBidi" w:hAnsiTheme="minorBidi" w:cstheme="minorBidi"/>
          <w:i/>
          <w:iCs/>
          <w:sz w:val="22"/>
          <w:szCs w:val="22"/>
        </w:rPr>
        <w:t>Court Strategy Day 2023</w:t>
      </w:r>
    </w:p>
    <w:p w14:paraId="6CE01F54" w14:textId="3E80DC65" w:rsidR="00DC7B82" w:rsidRDefault="00083501" w:rsidP="00DC7B82">
      <w:pPr>
        <w:pStyle w:val="SectText2"/>
        <w:ind w:left="0" w:right="-47"/>
        <w:rPr>
          <w:rFonts w:asciiTheme="minorBidi" w:hAnsiTheme="minorBidi" w:cstheme="minorBidi"/>
        </w:rPr>
      </w:pPr>
      <w:r w:rsidRPr="00083501">
        <w:rPr>
          <w:rFonts w:asciiTheme="minorBidi" w:hAnsiTheme="minorBidi" w:cstheme="minorBidi"/>
          <w:szCs w:val="22"/>
        </w:rPr>
        <w:t xml:space="preserve">The Strategy Day is scheduled for Tuesday 21 November and the programme for the day </w:t>
      </w:r>
      <w:r>
        <w:rPr>
          <w:rFonts w:asciiTheme="minorBidi" w:hAnsiTheme="minorBidi" w:cstheme="minorBidi"/>
          <w:szCs w:val="22"/>
        </w:rPr>
        <w:t>was</w:t>
      </w:r>
      <w:r w:rsidRPr="00083501">
        <w:rPr>
          <w:rFonts w:asciiTheme="minorBidi" w:hAnsiTheme="minorBidi" w:cstheme="minorBidi"/>
          <w:szCs w:val="22"/>
        </w:rPr>
        <w:t xml:space="preserve"> currently being drafted</w:t>
      </w:r>
      <w:r w:rsidR="00931263">
        <w:rPr>
          <w:rFonts w:ascii="Arial" w:hAnsi="Arial" w:cs="Arial"/>
          <w:szCs w:val="22"/>
        </w:rPr>
        <w:t xml:space="preserve">. </w:t>
      </w:r>
      <w:r w:rsidR="00122B8B">
        <w:rPr>
          <w:rFonts w:asciiTheme="minorBidi" w:hAnsiTheme="minorBidi" w:cstheme="minorBidi"/>
        </w:rPr>
        <w:t>Court members were invited</w:t>
      </w:r>
      <w:r w:rsidR="00122B8B" w:rsidRPr="003B535A">
        <w:rPr>
          <w:rFonts w:asciiTheme="minorBidi" w:hAnsiTheme="minorBidi" w:cstheme="minorBidi"/>
        </w:rPr>
        <w:t xml:space="preserve"> </w:t>
      </w:r>
      <w:r w:rsidR="00122B8B">
        <w:rPr>
          <w:rFonts w:asciiTheme="minorBidi" w:hAnsiTheme="minorBidi" w:cstheme="minorBidi"/>
        </w:rPr>
        <w:t xml:space="preserve">to </w:t>
      </w:r>
      <w:r w:rsidR="00931263">
        <w:rPr>
          <w:rFonts w:asciiTheme="minorBidi" w:hAnsiTheme="minorBidi" w:cstheme="minorBidi"/>
        </w:rPr>
        <w:t>contribute to</w:t>
      </w:r>
      <w:r w:rsidR="00122B8B">
        <w:rPr>
          <w:rFonts w:asciiTheme="minorBidi" w:hAnsiTheme="minorBidi" w:cstheme="minorBidi"/>
        </w:rPr>
        <w:t xml:space="preserve"> the</w:t>
      </w:r>
      <w:r w:rsidR="00122B8B" w:rsidRPr="003B535A">
        <w:rPr>
          <w:rFonts w:asciiTheme="minorBidi" w:hAnsiTheme="minorBidi" w:cstheme="minorBidi"/>
        </w:rPr>
        <w:t xml:space="preserve"> </w:t>
      </w:r>
      <w:r w:rsidR="00122B8B">
        <w:rPr>
          <w:rFonts w:asciiTheme="minorBidi" w:hAnsiTheme="minorBidi" w:cstheme="minorBidi"/>
        </w:rPr>
        <w:t xml:space="preserve">planning </w:t>
      </w:r>
      <w:r w:rsidR="00931263">
        <w:rPr>
          <w:rFonts w:asciiTheme="minorBidi" w:hAnsiTheme="minorBidi" w:cstheme="minorBidi"/>
        </w:rPr>
        <w:t>of</w:t>
      </w:r>
      <w:r w:rsidR="00122B8B">
        <w:rPr>
          <w:rFonts w:asciiTheme="minorBidi" w:hAnsiTheme="minorBidi" w:cstheme="minorBidi"/>
        </w:rPr>
        <w:t xml:space="preserve"> </w:t>
      </w:r>
      <w:r w:rsidR="007D142A">
        <w:rPr>
          <w:rFonts w:asciiTheme="minorBidi" w:hAnsiTheme="minorBidi" w:cstheme="minorBidi"/>
        </w:rPr>
        <w:t>the agenda</w:t>
      </w:r>
      <w:r w:rsidR="00931263">
        <w:rPr>
          <w:rFonts w:asciiTheme="minorBidi" w:hAnsiTheme="minorBidi" w:cstheme="minorBidi"/>
        </w:rPr>
        <w:t>,</w:t>
      </w:r>
      <w:r w:rsidR="00122B8B">
        <w:rPr>
          <w:rFonts w:asciiTheme="minorBidi" w:hAnsiTheme="minorBidi" w:cstheme="minorBidi"/>
        </w:rPr>
        <w:t xml:space="preserve"> any interested members </w:t>
      </w:r>
      <w:r w:rsidR="007D142A">
        <w:rPr>
          <w:rFonts w:asciiTheme="minorBidi" w:hAnsiTheme="minorBidi" w:cstheme="minorBidi"/>
        </w:rPr>
        <w:t>were</w:t>
      </w:r>
      <w:r w:rsidR="00122B8B">
        <w:rPr>
          <w:rFonts w:asciiTheme="minorBidi" w:hAnsiTheme="minorBidi" w:cstheme="minorBidi"/>
        </w:rPr>
        <w:t xml:space="preserve"> asked to email the Clerk.</w:t>
      </w:r>
    </w:p>
    <w:p w14:paraId="02516307" w14:textId="77777777" w:rsidR="00EB1059" w:rsidRPr="00DC7B82" w:rsidRDefault="00EB1059" w:rsidP="00DC7B82">
      <w:pPr>
        <w:pStyle w:val="SectText2"/>
        <w:ind w:left="0" w:right="-47"/>
        <w:rPr>
          <w:rFonts w:asciiTheme="minorBidi" w:hAnsiTheme="minorBidi" w:cstheme="minorBidi"/>
        </w:rPr>
      </w:pPr>
    </w:p>
    <w:p w14:paraId="14033D20" w14:textId="13A8F71D" w:rsidR="00122B8B" w:rsidRPr="001A74CF" w:rsidRDefault="00122B8B" w:rsidP="00122B8B">
      <w:pPr>
        <w:tabs>
          <w:tab w:val="left" w:pos="0"/>
        </w:tabs>
        <w:autoSpaceDE/>
        <w:autoSpaceDN/>
        <w:spacing w:before="120" w:after="120"/>
        <w:jc w:val="both"/>
        <w:rPr>
          <w:rFonts w:ascii="Arial" w:hAnsi="Arial" w:cs="Arial"/>
          <w:sz w:val="22"/>
          <w:szCs w:val="22"/>
        </w:rPr>
      </w:pPr>
      <w:r w:rsidRPr="001A74CF">
        <w:rPr>
          <w:rFonts w:ascii="Arial" w:hAnsi="Arial" w:cs="Arial"/>
          <w:i/>
          <w:iCs/>
          <w:sz w:val="22"/>
          <w:szCs w:val="22"/>
        </w:rPr>
        <w:t>CRT 202</w:t>
      </w:r>
      <w:r>
        <w:rPr>
          <w:rFonts w:ascii="Arial" w:hAnsi="Arial" w:cs="Arial"/>
          <w:i/>
          <w:iCs/>
          <w:sz w:val="22"/>
          <w:szCs w:val="22"/>
        </w:rPr>
        <w:t>2</w:t>
      </w:r>
      <w:r w:rsidRPr="001A74CF">
        <w:rPr>
          <w:rFonts w:ascii="Arial" w:hAnsi="Arial" w:cs="Arial"/>
          <w:i/>
          <w:iCs/>
          <w:sz w:val="22"/>
          <w:szCs w:val="22"/>
        </w:rPr>
        <w:t>.</w:t>
      </w:r>
      <w:r>
        <w:rPr>
          <w:rFonts w:ascii="Arial" w:hAnsi="Arial" w:cs="Arial"/>
          <w:i/>
          <w:iCs/>
          <w:sz w:val="22"/>
          <w:szCs w:val="22"/>
        </w:rPr>
        <w:t xml:space="preserve">46.8 </w:t>
      </w:r>
      <w:r>
        <w:rPr>
          <w:rFonts w:asciiTheme="minorBidi" w:hAnsiTheme="minorBidi" w:cstheme="minorBidi"/>
          <w:i/>
          <w:iCs/>
          <w:sz w:val="22"/>
          <w:szCs w:val="22"/>
        </w:rPr>
        <w:t>Student Petition</w:t>
      </w:r>
    </w:p>
    <w:p w14:paraId="43F90550" w14:textId="6AC1CF47" w:rsidR="00083501" w:rsidRDefault="00122B8B" w:rsidP="00122B8B">
      <w:pPr>
        <w:pStyle w:val="Body"/>
        <w:pBdr>
          <w:top w:val="none" w:sz="0" w:space="0" w:color="auto"/>
          <w:left w:val="none" w:sz="0" w:space="0" w:color="auto"/>
          <w:bottom w:val="none" w:sz="0" w:space="0" w:color="auto"/>
          <w:right w:val="none" w:sz="0" w:space="0" w:color="auto"/>
        </w:pBdr>
        <w:spacing w:after="120"/>
        <w:jc w:val="both"/>
        <w:rPr>
          <w:rFonts w:asciiTheme="minorBidi" w:hAnsiTheme="minorBidi"/>
          <w:sz w:val="22"/>
          <w:szCs w:val="22"/>
        </w:rPr>
      </w:pPr>
      <w:r w:rsidRPr="00122B8B">
        <w:rPr>
          <w:rFonts w:asciiTheme="minorBidi" w:hAnsiTheme="minorBidi" w:cstheme="minorBidi"/>
          <w:bCs/>
          <w:sz w:val="22"/>
          <w:szCs w:val="22"/>
        </w:rPr>
        <w:t xml:space="preserve">Court noted </w:t>
      </w:r>
      <w:r w:rsidRPr="00122B8B">
        <w:rPr>
          <w:rFonts w:asciiTheme="minorBidi" w:hAnsiTheme="minorBidi" w:cstheme="minorBidi"/>
          <w:sz w:val="22"/>
          <w:szCs w:val="22"/>
        </w:rPr>
        <w:t xml:space="preserve">that the University Secretary had met with a group of students on 27 March regarding a petition they wished to present to </w:t>
      </w:r>
      <w:r w:rsidR="00931263">
        <w:rPr>
          <w:rFonts w:asciiTheme="minorBidi" w:hAnsiTheme="minorBidi" w:cstheme="minorBidi"/>
          <w:sz w:val="22"/>
          <w:szCs w:val="22"/>
        </w:rPr>
        <w:t xml:space="preserve">Court </w:t>
      </w:r>
      <w:r w:rsidRPr="00122B8B">
        <w:rPr>
          <w:rFonts w:asciiTheme="minorBidi" w:hAnsiTheme="minorBidi" w:cstheme="minorBidi"/>
          <w:sz w:val="22"/>
          <w:szCs w:val="22"/>
        </w:rPr>
        <w:t>related to</w:t>
      </w:r>
      <w:bookmarkStart w:id="2" w:name="_Hlk132202419"/>
      <w:r w:rsidRPr="00122B8B">
        <w:rPr>
          <w:rFonts w:asciiTheme="minorBidi" w:hAnsiTheme="minorBidi" w:cstheme="minorBidi"/>
          <w:sz w:val="22"/>
          <w:szCs w:val="22"/>
        </w:rPr>
        <w:t xml:space="preserve"> </w:t>
      </w:r>
      <w:r w:rsidR="00931263">
        <w:rPr>
          <w:rFonts w:asciiTheme="minorBidi" w:hAnsiTheme="minorBidi" w:cstheme="minorBidi"/>
          <w:sz w:val="22"/>
          <w:szCs w:val="22"/>
        </w:rPr>
        <w:t>the University’s</w:t>
      </w:r>
      <w:r w:rsidR="00DC7B82">
        <w:rPr>
          <w:rFonts w:asciiTheme="minorBidi" w:hAnsiTheme="minorBidi" w:cstheme="minorBidi"/>
          <w:sz w:val="22"/>
          <w:szCs w:val="22"/>
        </w:rPr>
        <w:t xml:space="preserve"> </w:t>
      </w:r>
      <w:r w:rsidRPr="00122B8B">
        <w:rPr>
          <w:rFonts w:asciiTheme="minorBidi" w:hAnsiTheme="minorBidi" w:cstheme="minorBidi"/>
          <w:sz w:val="22"/>
          <w:szCs w:val="22"/>
        </w:rPr>
        <w:t>engagement with certain industrial sectors</w:t>
      </w:r>
      <w:bookmarkEnd w:id="2"/>
      <w:r>
        <w:rPr>
          <w:rFonts w:asciiTheme="minorBidi" w:hAnsiTheme="minorBidi" w:cstheme="minorBidi"/>
          <w:sz w:val="22"/>
          <w:szCs w:val="22"/>
        </w:rPr>
        <w:t>. It was reported that Court had discussed disinvestment in June 2020 following a petition sub</w:t>
      </w:r>
      <w:r w:rsidRPr="00122B8B">
        <w:rPr>
          <w:rFonts w:asciiTheme="minorBidi" w:hAnsiTheme="minorBidi" w:cstheme="minorBidi"/>
          <w:sz w:val="22"/>
          <w:szCs w:val="22"/>
        </w:rPr>
        <w:t xml:space="preserve">mitted by the </w:t>
      </w:r>
      <w:r w:rsidRPr="00122B8B">
        <w:rPr>
          <w:rFonts w:asciiTheme="minorBidi" w:hAnsiTheme="minorBidi"/>
          <w:sz w:val="22"/>
          <w:szCs w:val="22"/>
        </w:rPr>
        <w:t>Glasgow University Arms Divestment Coalition (GUADC) in December 2019</w:t>
      </w:r>
      <w:r w:rsidR="00DC7B82">
        <w:rPr>
          <w:rFonts w:asciiTheme="minorBidi" w:hAnsiTheme="minorBidi"/>
          <w:sz w:val="22"/>
          <w:szCs w:val="22"/>
        </w:rPr>
        <w:t xml:space="preserve">. Court noted that the University had taken </w:t>
      </w:r>
      <w:proofErr w:type="gramStart"/>
      <w:r w:rsidR="00DC7B82">
        <w:rPr>
          <w:rFonts w:asciiTheme="minorBidi" w:hAnsiTheme="minorBidi"/>
          <w:sz w:val="22"/>
          <w:szCs w:val="22"/>
        </w:rPr>
        <w:t>a number of</w:t>
      </w:r>
      <w:proofErr w:type="gramEnd"/>
      <w:r w:rsidR="00DC7B82">
        <w:rPr>
          <w:rFonts w:asciiTheme="minorBidi" w:hAnsiTheme="minorBidi"/>
          <w:sz w:val="22"/>
          <w:szCs w:val="22"/>
        </w:rPr>
        <w:t xml:space="preserve"> steps over the last 3 years and that there were wider implications that needed to be considered in terms of research, dual use of technology and student choice.</w:t>
      </w:r>
    </w:p>
    <w:p w14:paraId="7DA091B8" w14:textId="74FBFEB2" w:rsidR="00122B8B" w:rsidRPr="00122B8B" w:rsidRDefault="00DC7B82" w:rsidP="00DC7B82">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lang w:val="en-GB"/>
        </w:rPr>
      </w:pPr>
      <w:r>
        <w:rPr>
          <w:rFonts w:asciiTheme="minorBidi" w:hAnsiTheme="minorBidi"/>
          <w:sz w:val="22"/>
          <w:szCs w:val="22"/>
        </w:rPr>
        <w:t xml:space="preserve">Court agreed that the University Secretary would write to the students </w:t>
      </w:r>
      <w:r w:rsidR="00F146EB">
        <w:rPr>
          <w:rFonts w:asciiTheme="minorBidi" w:hAnsiTheme="minorBidi"/>
          <w:sz w:val="22"/>
          <w:szCs w:val="22"/>
        </w:rPr>
        <w:t xml:space="preserve">thanking them for their </w:t>
      </w:r>
      <w:r w:rsidR="007D142A">
        <w:rPr>
          <w:rFonts w:asciiTheme="minorBidi" w:hAnsiTheme="minorBidi"/>
          <w:sz w:val="22"/>
          <w:szCs w:val="22"/>
        </w:rPr>
        <w:t>note and</w:t>
      </w:r>
      <w:r w:rsidR="00F146EB">
        <w:rPr>
          <w:rFonts w:asciiTheme="minorBidi" w:hAnsiTheme="minorBidi"/>
          <w:sz w:val="22"/>
          <w:szCs w:val="22"/>
        </w:rPr>
        <w:t xml:space="preserve"> </w:t>
      </w:r>
      <w:r>
        <w:rPr>
          <w:rFonts w:asciiTheme="minorBidi" w:hAnsiTheme="minorBidi"/>
          <w:sz w:val="22"/>
          <w:szCs w:val="22"/>
        </w:rPr>
        <w:t>outlining the positive steps that the University had taken towards disinvesting from fossil fuels and steps being taken towards</w:t>
      </w:r>
      <w:r w:rsidR="00931263">
        <w:rPr>
          <w:rFonts w:asciiTheme="minorBidi" w:hAnsiTheme="minorBidi"/>
          <w:sz w:val="22"/>
          <w:szCs w:val="22"/>
        </w:rPr>
        <w:t xml:space="preserve"> implementing the</w:t>
      </w:r>
      <w:r>
        <w:rPr>
          <w:rFonts w:asciiTheme="minorBidi" w:hAnsiTheme="minorBidi"/>
          <w:sz w:val="22"/>
          <w:szCs w:val="22"/>
        </w:rPr>
        <w:t xml:space="preserve"> Glasgow Green action plan. </w:t>
      </w:r>
    </w:p>
    <w:p w14:paraId="5D000C76" w14:textId="1702A5C4" w:rsidR="00EB1059" w:rsidRPr="009D6C45" w:rsidRDefault="009D6C45" w:rsidP="00EB1059">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0C4874">
        <w:rPr>
          <w:rFonts w:ascii="Arial" w:hAnsi="Arial" w:cs="Arial"/>
          <w:sz w:val="22"/>
          <w:szCs w:val="22"/>
        </w:rPr>
        <w:t xml:space="preserve">The </w:t>
      </w:r>
      <w:r>
        <w:rPr>
          <w:rFonts w:ascii="Arial" w:hAnsi="Arial" w:cs="Arial"/>
          <w:sz w:val="22"/>
          <w:szCs w:val="22"/>
        </w:rPr>
        <w:t xml:space="preserve">Convener </w:t>
      </w:r>
      <w:r w:rsidRPr="000C4874">
        <w:rPr>
          <w:rFonts w:ascii="Arial" w:hAnsi="Arial" w:cs="Arial"/>
          <w:sz w:val="22"/>
          <w:szCs w:val="22"/>
        </w:rPr>
        <w:t xml:space="preserve">thanked the </w:t>
      </w:r>
      <w:r>
        <w:rPr>
          <w:rFonts w:ascii="Arial" w:hAnsi="Arial" w:cs="Arial"/>
          <w:sz w:val="22"/>
          <w:szCs w:val="22"/>
        </w:rPr>
        <w:t>University Secretary</w:t>
      </w:r>
      <w:r w:rsidRPr="000C4874">
        <w:rPr>
          <w:rFonts w:ascii="Arial" w:hAnsi="Arial" w:cs="Arial"/>
          <w:sz w:val="22"/>
          <w:szCs w:val="22"/>
        </w:rPr>
        <w:t xml:space="preserve"> for the update.</w:t>
      </w:r>
    </w:p>
    <w:p w14:paraId="26C5CDD1" w14:textId="5B9E12AA" w:rsidR="00EB1059" w:rsidRPr="00EB1059" w:rsidRDefault="00B45FB9" w:rsidP="00EB1059">
      <w:pPr>
        <w:tabs>
          <w:tab w:val="left" w:pos="0"/>
        </w:tabs>
        <w:autoSpaceDE/>
        <w:autoSpaceDN/>
        <w:spacing w:before="120" w:after="240"/>
        <w:jc w:val="both"/>
        <w:rPr>
          <w:rFonts w:ascii="Arial" w:hAnsi="Arial" w:cs="Arial"/>
          <w:b/>
          <w:bCs/>
          <w:sz w:val="22"/>
          <w:szCs w:val="22"/>
        </w:rPr>
      </w:pPr>
      <w:r w:rsidRPr="00F24CBF">
        <w:rPr>
          <w:rFonts w:ascii="Arial" w:eastAsiaTheme="minorEastAsia" w:hAnsi="Arial" w:cs="Arial"/>
          <w:b/>
          <w:bCs/>
          <w:sz w:val="22"/>
          <w:szCs w:val="22"/>
        </w:rPr>
        <w:lastRenderedPageBreak/>
        <w:t>CRT/202</w:t>
      </w:r>
      <w:r w:rsidR="00A473B6">
        <w:rPr>
          <w:rFonts w:ascii="Arial" w:eastAsiaTheme="minorEastAsia" w:hAnsi="Arial" w:cs="Arial"/>
          <w:b/>
          <w:bCs/>
          <w:sz w:val="22"/>
          <w:szCs w:val="22"/>
        </w:rPr>
        <w:t>2/</w:t>
      </w:r>
      <w:r w:rsidR="00D67632">
        <w:rPr>
          <w:rFonts w:ascii="Arial" w:eastAsiaTheme="minorEastAsia" w:hAnsi="Arial" w:cs="Arial"/>
          <w:b/>
          <w:bCs/>
          <w:sz w:val="22"/>
          <w:szCs w:val="22"/>
        </w:rPr>
        <w:t>47</w:t>
      </w:r>
      <w:r w:rsidRPr="00F24CBF">
        <w:rPr>
          <w:rFonts w:ascii="Arial" w:eastAsiaTheme="minorEastAsia" w:hAnsi="Arial" w:cs="Arial"/>
          <w:b/>
          <w:bCs/>
          <w:sz w:val="22"/>
          <w:szCs w:val="22"/>
        </w:rPr>
        <w:t xml:space="preserve">. </w:t>
      </w:r>
      <w:r w:rsidRPr="00F24CBF">
        <w:rPr>
          <w:rFonts w:ascii="Arial" w:hAnsi="Arial" w:cs="Arial"/>
          <w:b/>
          <w:bCs/>
          <w:sz w:val="22"/>
          <w:szCs w:val="22"/>
        </w:rPr>
        <w:t xml:space="preserve">Student Matters, </w:t>
      </w:r>
      <w:proofErr w:type="gramStart"/>
      <w:r w:rsidRPr="00F24CBF">
        <w:rPr>
          <w:rFonts w:ascii="Arial" w:hAnsi="Arial" w:cs="Arial"/>
          <w:b/>
          <w:bCs/>
          <w:sz w:val="22"/>
          <w:szCs w:val="22"/>
        </w:rPr>
        <w:t>including:</w:t>
      </w:r>
      <w:proofErr w:type="gramEnd"/>
      <w:r w:rsidRPr="00F24CBF">
        <w:rPr>
          <w:rFonts w:ascii="Arial" w:hAnsi="Arial" w:cs="Arial"/>
          <w:b/>
          <w:bCs/>
          <w:sz w:val="22"/>
          <w:szCs w:val="22"/>
        </w:rPr>
        <w:t xml:space="preserve"> </w:t>
      </w:r>
      <w:r w:rsidR="00CB5C85">
        <w:rPr>
          <w:rFonts w:ascii="Arial" w:hAnsi="Arial" w:cs="Arial"/>
          <w:b/>
          <w:bCs/>
          <w:sz w:val="22"/>
          <w:szCs w:val="22"/>
        </w:rPr>
        <w:t xml:space="preserve">Rector’s Report; </w:t>
      </w:r>
      <w:r w:rsidRPr="00F24CBF">
        <w:rPr>
          <w:rFonts w:ascii="Arial" w:hAnsi="Arial" w:cs="Arial"/>
          <w:b/>
          <w:bCs/>
          <w:sz w:val="22"/>
          <w:szCs w:val="22"/>
        </w:rPr>
        <w:t>SEC Report; SRC President update</w:t>
      </w:r>
    </w:p>
    <w:p w14:paraId="44FEC61A" w14:textId="2287DBFA" w:rsidR="00CB5C85" w:rsidRDefault="00CB5C85"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sidR="004F2069">
        <w:rPr>
          <w:rFonts w:ascii="Arial" w:hAnsi="Arial" w:cs="Arial"/>
          <w:i/>
          <w:iCs/>
          <w:sz w:val="22"/>
          <w:szCs w:val="22"/>
        </w:rPr>
        <w:t>47</w:t>
      </w:r>
      <w:r w:rsidRPr="003F29F0">
        <w:rPr>
          <w:rFonts w:ascii="Arial" w:hAnsi="Arial" w:cs="Arial"/>
          <w:i/>
          <w:iCs/>
          <w:sz w:val="22"/>
          <w:szCs w:val="22"/>
        </w:rPr>
        <w:t>.</w:t>
      </w:r>
      <w:r>
        <w:rPr>
          <w:rFonts w:ascii="Arial" w:hAnsi="Arial" w:cs="Arial"/>
          <w:i/>
          <w:iCs/>
          <w:sz w:val="22"/>
          <w:szCs w:val="22"/>
        </w:rPr>
        <w:t xml:space="preserve">1 </w:t>
      </w:r>
      <w:r>
        <w:rPr>
          <w:rFonts w:ascii="Arial" w:hAnsi="Arial" w:cs="Arial"/>
          <w:bCs/>
          <w:i/>
          <w:iCs/>
          <w:sz w:val="22"/>
          <w:szCs w:val="22"/>
        </w:rPr>
        <w:t>Rector’s Report</w:t>
      </w:r>
    </w:p>
    <w:p w14:paraId="6AE72928" w14:textId="32449590" w:rsidR="00A64248" w:rsidRDefault="00B45FB9" w:rsidP="00C444A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FD7D92">
        <w:rPr>
          <w:rFonts w:ascii="Arial" w:hAnsi="Arial" w:cs="Arial"/>
          <w:sz w:val="22"/>
          <w:szCs w:val="22"/>
        </w:rPr>
        <w:t xml:space="preserve">The </w:t>
      </w:r>
      <w:r w:rsidR="00CB5C85">
        <w:rPr>
          <w:rFonts w:ascii="Arial" w:hAnsi="Arial" w:cs="Arial"/>
          <w:sz w:val="22"/>
          <w:szCs w:val="22"/>
        </w:rPr>
        <w:t xml:space="preserve">Rector </w:t>
      </w:r>
      <w:r w:rsidR="009E5BD8">
        <w:rPr>
          <w:rFonts w:ascii="Arial" w:hAnsi="Arial" w:cs="Arial"/>
          <w:sz w:val="22"/>
          <w:szCs w:val="22"/>
        </w:rPr>
        <w:t xml:space="preserve">outlined her report which detailed the issues </w:t>
      </w:r>
      <w:r w:rsidR="00F146EB">
        <w:rPr>
          <w:rFonts w:ascii="Arial" w:hAnsi="Arial" w:cs="Arial"/>
          <w:sz w:val="22"/>
          <w:szCs w:val="22"/>
        </w:rPr>
        <w:t xml:space="preserve">with which </w:t>
      </w:r>
      <w:r w:rsidR="009E5BD8">
        <w:rPr>
          <w:rFonts w:ascii="Arial" w:hAnsi="Arial" w:cs="Arial"/>
          <w:sz w:val="22"/>
          <w:szCs w:val="22"/>
        </w:rPr>
        <w:t>she had been dealing</w:t>
      </w:r>
      <w:r w:rsidR="008F2B02">
        <w:rPr>
          <w:rFonts w:ascii="Arial" w:hAnsi="Arial" w:cs="Arial"/>
          <w:sz w:val="22"/>
          <w:szCs w:val="22"/>
        </w:rPr>
        <w:t xml:space="preserve"> </w:t>
      </w:r>
      <w:r w:rsidR="009E5BD8">
        <w:rPr>
          <w:rFonts w:ascii="Arial" w:hAnsi="Arial" w:cs="Arial"/>
          <w:sz w:val="22"/>
          <w:szCs w:val="22"/>
        </w:rPr>
        <w:t xml:space="preserve">since the last Court meeting. </w:t>
      </w:r>
    </w:p>
    <w:p w14:paraId="56A0A216" w14:textId="5B1962A8" w:rsidR="009E5BD8" w:rsidRDefault="009E5BD8"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Key issues that had been raised with the Rector were:</w:t>
      </w:r>
    </w:p>
    <w:p w14:paraId="0063CD99" w14:textId="1663A520" w:rsidR="004F2069" w:rsidRDefault="004F2069" w:rsidP="004F2069">
      <w:pPr>
        <w:pStyle w:val="Body"/>
        <w:numPr>
          <w:ilvl w:val="0"/>
          <w:numId w:val="38"/>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Marking and assessment boycott – students are concerned </w:t>
      </w:r>
      <w:r w:rsidR="00931263">
        <w:rPr>
          <w:rFonts w:ascii="Arial" w:hAnsi="Arial" w:cs="Arial"/>
          <w:sz w:val="22"/>
          <w:szCs w:val="22"/>
        </w:rPr>
        <w:t>about</w:t>
      </w:r>
      <w:r>
        <w:rPr>
          <w:rFonts w:ascii="Arial" w:hAnsi="Arial" w:cs="Arial"/>
          <w:sz w:val="22"/>
          <w:szCs w:val="22"/>
        </w:rPr>
        <w:t xml:space="preserve"> the lack of information and the impact on progression and </w:t>
      </w:r>
      <w:proofErr w:type="gramStart"/>
      <w:r>
        <w:rPr>
          <w:rFonts w:ascii="Arial" w:hAnsi="Arial" w:cs="Arial"/>
          <w:sz w:val="22"/>
          <w:szCs w:val="22"/>
        </w:rPr>
        <w:t>graduations</w:t>
      </w:r>
      <w:r w:rsidR="009E5BD8">
        <w:rPr>
          <w:rFonts w:ascii="Arial" w:hAnsi="Arial" w:cs="Arial"/>
          <w:sz w:val="22"/>
          <w:szCs w:val="22"/>
        </w:rPr>
        <w:t>;</w:t>
      </w:r>
      <w:proofErr w:type="gramEnd"/>
    </w:p>
    <w:p w14:paraId="1636D0AD" w14:textId="7BF65CDA" w:rsidR="00C444AD" w:rsidRPr="004F2069" w:rsidRDefault="00931263" w:rsidP="004F2069">
      <w:pPr>
        <w:pStyle w:val="Body"/>
        <w:numPr>
          <w:ilvl w:val="0"/>
          <w:numId w:val="38"/>
        </w:numPr>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Students’</w:t>
      </w:r>
      <w:r w:rsidR="004F2069">
        <w:rPr>
          <w:rFonts w:ascii="Arial" w:hAnsi="Arial" w:cs="Arial"/>
          <w:sz w:val="22"/>
          <w:szCs w:val="22"/>
        </w:rPr>
        <w:t xml:space="preserve"> awareness of the role of Rector – improving engagement with </w:t>
      </w:r>
      <w:proofErr w:type="gramStart"/>
      <w:r w:rsidR="004F2069">
        <w:rPr>
          <w:rFonts w:ascii="Arial" w:hAnsi="Arial" w:cs="Arial"/>
          <w:sz w:val="22"/>
          <w:szCs w:val="22"/>
        </w:rPr>
        <w:t>students</w:t>
      </w:r>
      <w:r w:rsidR="009E5BD8" w:rsidRPr="004F2069">
        <w:rPr>
          <w:rFonts w:ascii="Arial" w:hAnsi="Arial" w:cs="Arial"/>
          <w:sz w:val="22"/>
          <w:szCs w:val="22"/>
        </w:rPr>
        <w:t>;</w:t>
      </w:r>
      <w:proofErr w:type="gramEnd"/>
    </w:p>
    <w:p w14:paraId="50A8AFE2" w14:textId="1469A858" w:rsidR="009E5BD8" w:rsidRDefault="00C444AD" w:rsidP="00931263">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It was also reported that the Rector had recently visit the Dumfries Campus, along with the SRC President. The visit had been very </w:t>
      </w:r>
      <w:r w:rsidR="004F2069">
        <w:rPr>
          <w:rFonts w:ascii="Arial" w:hAnsi="Arial" w:cs="Arial"/>
          <w:sz w:val="22"/>
          <w:szCs w:val="22"/>
        </w:rPr>
        <w:t>informative,</w:t>
      </w:r>
      <w:r>
        <w:rPr>
          <w:rFonts w:ascii="Arial" w:hAnsi="Arial" w:cs="Arial"/>
          <w:sz w:val="22"/>
          <w:szCs w:val="22"/>
        </w:rPr>
        <w:t xml:space="preserve"> and issues had been raised in relation to lack of facilities for sport, clubs and societies</w:t>
      </w:r>
      <w:r w:rsidR="004F2069">
        <w:rPr>
          <w:rFonts w:ascii="Arial" w:hAnsi="Arial" w:cs="Arial"/>
          <w:sz w:val="22"/>
          <w:szCs w:val="22"/>
        </w:rPr>
        <w:t xml:space="preserve">. Issues in relation to IT and the Glasgow student life app </w:t>
      </w:r>
      <w:r w:rsidR="00931263">
        <w:rPr>
          <w:rFonts w:ascii="Arial" w:hAnsi="Arial" w:cs="Arial"/>
          <w:sz w:val="22"/>
          <w:szCs w:val="22"/>
        </w:rPr>
        <w:t>had</w:t>
      </w:r>
      <w:r w:rsidR="004F2069">
        <w:rPr>
          <w:rFonts w:ascii="Arial" w:hAnsi="Arial" w:cs="Arial"/>
          <w:sz w:val="22"/>
          <w:szCs w:val="22"/>
        </w:rPr>
        <w:t xml:space="preserve"> also</w:t>
      </w:r>
      <w:r w:rsidR="00931263">
        <w:rPr>
          <w:rFonts w:ascii="Arial" w:hAnsi="Arial" w:cs="Arial"/>
          <w:sz w:val="22"/>
          <w:szCs w:val="22"/>
        </w:rPr>
        <w:t xml:space="preserve"> been</w:t>
      </w:r>
      <w:r w:rsidR="004F2069">
        <w:rPr>
          <w:rFonts w:ascii="Arial" w:hAnsi="Arial" w:cs="Arial"/>
          <w:sz w:val="22"/>
          <w:szCs w:val="22"/>
        </w:rPr>
        <w:t xml:space="preserve"> raised.</w:t>
      </w:r>
    </w:p>
    <w:p w14:paraId="6794DBA3" w14:textId="5660197C" w:rsidR="009E5BD8" w:rsidRPr="00AB279C" w:rsidRDefault="009E5BD8" w:rsidP="009E5BD8">
      <w:pPr>
        <w:pStyle w:val="Body"/>
        <w:pBdr>
          <w:top w:val="none" w:sz="0" w:space="0" w:color="auto"/>
          <w:left w:val="none" w:sz="0" w:space="0" w:color="auto"/>
          <w:bottom w:val="none" w:sz="0" w:space="0" w:color="auto"/>
          <w:right w:val="none" w:sz="0" w:space="0" w:color="auto"/>
        </w:pBdr>
        <w:spacing w:after="120"/>
        <w:jc w:val="both"/>
        <w:rPr>
          <w:rFonts w:ascii="Arial" w:hAnsi="Arial" w:cs="Arial"/>
          <w:color w:val="auto"/>
          <w:sz w:val="22"/>
          <w:szCs w:val="22"/>
        </w:rPr>
      </w:pPr>
      <w:r w:rsidRPr="00AB279C">
        <w:rPr>
          <w:rFonts w:ascii="Arial" w:hAnsi="Arial" w:cs="Arial"/>
          <w:i/>
          <w:iCs/>
          <w:color w:val="auto"/>
          <w:sz w:val="22"/>
          <w:szCs w:val="22"/>
        </w:rPr>
        <w:t>CRT 2022.</w:t>
      </w:r>
      <w:r w:rsidR="00DC7B82" w:rsidRPr="00AB279C">
        <w:rPr>
          <w:rFonts w:ascii="Arial" w:hAnsi="Arial" w:cs="Arial"/>
          <w:i/>
          <w:iCs/>
          <w:color w:val="auto"/>
          <w:sz w:val="22"/>
          <w:szCs w:val="22"/>
        </w:rPr>
        <w:t>47</w:t>
      </w:r>
      <w:r w:rsidRPr="00AB279C">
        <w:rPr>
          <w:rFonts w:ascii="Arial" w:hAnsi="Arial" w:cs="Arial"/>
          <w:i/>
          <w:iCs/>
          <w:color w:val="auto"/>
          <w:sz w:val="22"/>
          <w:szCs w:val="22"/>
        </w:rPr>
        <w:t xml:space="preserve">.2 </w:t>
      </w:r>
      <w:r w:rsidRPr="00AB279C">
        <w:rPr>
          <w:rFonts w:ascii="Arial" w:hAnsi="Arial" w:cs="Arial"/>
          <w:bCs/>
          <w:i/>
          <w:iCs/>
          <w:color w:val="auto"/>
          <w:sz w:val="22"/>
          <w:szCs w:val="22"/>
        </w:rPr>
        <w:t>SEC Report</w:t>
      </w:r>
    </w:p>
    <w:p w14:paraId="32B868AF" w14:textId="5A734D4F" w:rsidR="009E5BD8" w:rsidRDefault="00DC7B82"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AB279C">
        <w:rPr>
          <w:rFonts w:ascii="Arial" w:hAnsi="Arial" w:cs="Arial"/>
          <w:sz w:val="22"/>
          <w:szCs w:val="22"/>
        </w:rPr>
        <w:t>Court noted the SEC report which included updates on accommodation</w:t>
      </w:r>
      <w:r w:rsidR="00AB279C" w:rsidRPr="00AB279C">
        <w:rPr>
          <w:rFonts w:ascii="Arial" w:hAnsi="Arial" w:cs="Arial"/>
          <w:sz w:val="22"/>
          <w:szCs w:val="22"/>
        </w:rPr>
        <w:t>, cost of living action group, student facing professional services review and approaches to gender-based violence.</w:t>
      </w:r>
    </w:p>
    <w:p w14:paraId="04B592B7" w14:textId="494B91B4" w:rsidR="009E5BD8" w:rsidRDefault="009E5BD8" w:rsidP="009E5BD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sidR="00AB279C">
        <w:rPr>
          <w:rFonts w:ascii="Arial" w:hAnsi="Arial" w:cs="Arial"/>
          <w:i/>
          <w:iCs/>
          <w:sz w:val="22"/>
          <w:szCs w:val="22"/>
        </w:rPr>
        <w:t>47</w:t>
      </w:r>
      <w:r w:rsidRPr="003F29F0">
        <w:rPr>
          <w:rFonts w:ascii="Arial" w:hAnsi="Arial" w:cs="Arial"/>
          <w:i/>
          <w:iCs/>
          <w:sz w:val="22"/>
          <w:szCs w:val="22"/>
        </w:rPr>
        <w:t>.</w:t>
      </w:r>
      <w:r>
        <w:rPr>
          <w:rFonts w:ascii="Arial" w:hAnsi="Arial" w:cs="Arial"/>
          <w:i/>
          <w:iCs/>
          <w:sz w:val="22"/>
          <w:szCs w:val="22"/>
        </w:rPr>
        <w:t xml:space="preserve">3 </w:t>
      </w:r>
      <w:r>
        <w:rPr>
          <w:rFonts w:ascii="Arial" w:hAnsi="Arial" w:cs="Arial"/>
          <w:bCs/>
          <w:i/>
          <w:iCs/>
          <w:sz w:val="22"/>
          <w:szCs w:val="22"/>
        </w:rPr>
        <w:t>SRC President’s Report</w:t>
      </w:r>
    </w:p>
    <w:p w14:paraId="055B2322" w14:textId="3FD7DD38" w:rsidR="009E5BD8" w:rsidRPr="00102D4B" w:rsidRDefault="009E5BD8" w:rsidP="00102D4B">
      <w:pPr>
        <w:pStyle w:val="Body"/>
        <w:pBdr>
          <w:top w:val="none" w:sz="0" w:space="0" w:color="auto"/>
          <w:left w:val="none" w:sz="0" w:space="0" w:color="auto"/>
          <w:bottom w:val="none" w:sz="0" w:space="0" w:color="auto"/>
          <w:right w:val="none" w:sz="0" w:space="0" w:color="auto"/>
        </w:pBdr>
        <w:spacing w:after="120"/>
        <w:jc w:val="both"/>
        <w:rPr>
          <w:rFonts w:asciiTheme="minorBidi" w:hAnsiTheme="minorBidi" w:cstheme="minorBidi"/>
          <w:sz w:val="22"/>
          <w:szCs w:val="22"/>
        </w:rPr>
      </w:pPr>
      <w:r w:rsidRPr="00102D4B">
        <w:rPr>
          <w:rFonts w:asciiTheme="minorBidi" w:hAnsiTheme="minorBidi" w:cstheme="minorBidi"/>
          <w:sz w:val="22"/>
          <w:szCs w:val="22"/>
        </w:rPr>
        <w:t>The SRC President reported</w:t>
      </w:r>
      <w:r w:rsidR="00102D4B" w:rsidRPr="00102D4B">
        <w:rPr>
          <w:rFonts w:asciiTheme="minorBidi" w:hAnsiTheme="minorBidi" w:cstheme="minorBidi"/>
          <w:sz w:val="22"/>
          <w:szCs w:val="22"/>
        </w:rPr>
        <w:t xml:space="preserve"> that</w:t>
      </w:r>
      <w:r w:rsidR="00AB279C">
        <w:rPr>
          <w:rFonts w:asciiTheme="minorBidi" w:hAnsiTheme="minorBidi" w:cstheme="minorBidi"/>
          <w:sz w:val="22"/>
          <w:szCs w:val="22"/>
        </w:rPr>
        <w:t xml:space="preserve"> the Sabbatical </w:t>
      </w:r>
      <w:proofErr w:type="gramStart"/>
      <w:r w:rsidR="00AB279C">
        <w:rPr>
          <w:rFonts w:asciiTheme="minorBidi" w:hAnsiTheme="minorBidi" w:cstheme="minorBidi"/>
          <w:sz w:val="22"/>
          <w:szCs w:val="22"/>
        </w:rPr>
        <w:t>officers</w:t>
      </w:r>
      <w:proofErr w:type="gramEnd"/>
      <w:r w:rsidR="00AB279C">
        <w:rPr>
          <w:rFonts w:asciiTheme="minorBidi" w:hAnsiTheme="minorBidi" w:cstheme="minorBidi"/>
          <w:sz w:val="22"/>
          <w:szCs w:val="22"/>
        </w:rPr>
        <w:t xml:space="preserve"> elections had taken place recently and that the SRC Council had agreed to changes </w:t>
      </w:r>
      <w:r w:rsidR="00931263">
        <w:rPr>
          <w:rFonts w:asciiTheme="minorBidi" w:hAnsiTheme="minorBidi" w:cstheme="minorBidi"/>
          <w:sz w:val="22"/>
          <w:szCs w:val="22"/>
        </w:rPr>
        <w:t>to</w:t>
      </w:r>
      <w:r w:rsidR="00AB279C">
        <w:rPr>
          <w:rFonts w:asciiTheme="minorBidi" w:hAnsiTheme="minorBidi" w:cstheme="minorBidi"/>
          <w:sz w:val="22"/>
          <w:szCs w:val="22"/>
        </w:rPr>
        <w:t xml:space="preserve"> its constitution to increase PG representation on the Council</w:t>
      </w:r>
      <w:r w:rsidR="00102D4B">
        <w:rPr>
          <w:rFonts w:asciiTheme="minorBidi" w:hAnsiTheme="minorBidi" w:cstheme="minorBidi"/>
          <w:sz w:val="22"/>
          <w:szCs w:val="22"/>
        </w:rPr>
        <w:t>.</w:t>
      </w:r>
      <w:r w:rsidR="00AB279C">
        <w:rPr>
          <w:rFonts w:asciiTheme="minorBidi" w:hAnsiTheme="minorBidi" w:cstheme="minorBidi"/>
          <w:sz w:val="22"/>
          <w:szCs w:val="22"/>
        </w:rPr>
        <w:t xml:space="preserve"> It was also noted that students were still concerned about the cost of living and finding suitable accommodation for the start of the next academic session.</w:t>
      </w:r>
    </w:p>
    <w:p w14:paraId="506FC623" w14:textId="26564D8F" w:rsidR="00DD6344" w:rsidRPr="009C7395" w:rsidRDefault="00DD6344" w:rsidP="00B45FB9">
      <w:pPr>
        <w:tabs>
          <w:tab w:val="left" w:pos="0"/>
        </w:tabs>
        <w:autoSpaceDE/>
        <w:autoSpaceDN/>
        <w:spacing w:after="120"/>
        <w:jc w:val="both"/>
        <w:rPr>
          <w:rFonts w:ascii="Arial" w:hAnsi="Arial" w:cs="Arial"/>
          <w:sz w:val="22"/>
          <w:szCs w:val="22"/>
        </w:rPr>
      </w:pPr>
      <w:r w:rsidRPr="00FD7D92">
        <w:rPr>
          <w:rFonts w:ascii="Arial" w:hAnsi="Arial" w:cs="Arial"/>
          <w:sz w:val="22"/>
          <w:szCs w:val="22"/>
          <w:lang w:val="en-US"/>
        </w:rPr>
        <w:t xml:space="preserve">The </w:t>
      </w:r>
      <w:r w:rsidR="00186E0B">
        <w:rPr>
          <w:rFonts w:ascii="Arial" w:hAnsi="Arial" w:cs="Arial"/>
          <w:sz w:val="22"/>
          <w:szCs w:val="22"/>
        </w:rPr>
        <w:t xml:space="preserve">Convener </w:t>
      </w:r>
      <w:r w:rsidRPr="00FD7D92">
        <w:rPr>
          <w:rFonts w:ascii="Arial" w:hAnsi="Arial" w:cs="Arial"/>
          <w:sz w:val="22"/>
          <w:szCs w:val="22"/>
          <w:lang w:val="en-US"/>
        </w:rPr>
        <w:t>thanked</w:t>
      </w:r>
      <w:r w:rsidR="009E5BD8">
        <w:rPr>
          <w:rFonts w:ascii="Arial" w:hAnsi="Arial" w:cs="Arial"/>
          <w:sz w:val="22"/>
          <w:szCs w:val="22"/>
          <w:lang w:val="en-US"/>
        </w:rPr>
        <w:t xml:space="preserve"> the Rector and</w:t>
      </w:r>
      <w:r w:rsidRPr="00FD7D92">
        <w:rPr>
          <w:rFonts w:ascii="Arial" w:hAnsi="Arial" w:cs="Arial"/>
          <w:sz w:val="22"/>
          <w:szCs w:val="22"/>
          <w:lang w:val="en-US"/>
        </w:rPr>
        <w:t xml:space="preserve"> SRC President for </w:t>
      </w:r>
      <w:r w:rsidR="009E5BD8">
        <w:rPr>
          <w:rFonts w:ascii="Arial" w:hAnsi="Arial" w:cs="Arial"/>
          <w:sz w:val="22"/>
          <w:szCs w:val="22"/>
          <w:lang w:val="en-US"/>
        </w:rPr>
        <w:t>their</w:t>
      </w:r>
      <w:r w:rsidRPr="00FD7D92">
        <w:rPr>
          <w:rFonts w:ascii="Arial" w:hAnsi="Arial" w:cs="Arial"/>
          <w:sz w:val="22"/>
          <w:szCs w:val="22"/>
          <w:lang w:val="en-US"/>
        </w:rPr>
        <w:t xml:space="preserve"> report</w:t>
      </w:r>
      <w:r w:rsidR="009E5BD8">
        <w:rPr>
          <w:rFonts w:ascii="Arial" w:hAnsi="Arial" w:cs="Arial"/>
          <w:sz w:val="22"/>
          <w:szCs w:val="22"/>
          <w:lang w:val="en-US"/>
        </w:rPr>
        <w:t>s</w:t>
      </w:r>
      <w:r w:rsidRPr="00FD7D92">
        <w:rPr>
          <w:rFonts w:ascii="Arial" w:hAnsi="Arial" w:cs="Arial"/>
          <w:sz w:val="22"/>
          <w:szCs w:val="22"/>
          <w:lang w:val="en-US"/>
        </w:rPr>
        <w:t>.</w:t>
      </w:r>
    </w:p>
    <w:p w14:paraId="077CC434" w14:textId="64FDAA0B" w:rsidR="00B45FB9" w:rsidRDefault="00B45FB9" w:rsidP="00B45FB9">
      <w:pPr>
        <w:spacing w:before="240" w:after="120"/>
        <w:ind w:right="-79"/>
        <w:jc w:val="both"/>
        <w:rPr>
          <w:rFonts w:ascii="Arial" w:eastAsiaTheme="minorEastAsia" w:hAnsi="Arial" w:cs="Arial"/>
          <w:b/>
          <w:bCs/>
          <w:sz w:val="22"/>
          <w:szCs w:val="22"/>
        </w:rPr>
      </w:pPr>
      <w:r w:rsidRPr="00067547">
        <w:rPr>
          <w:rFonts w:ascii="Arial" w:eastAsiaTheme="minorEastAsia" w:hAnsi="Arial" w:cs="Arial"/>
          <w:b/>
          <w:bCs/>
          <w:sz w:val="22"/>
          <w:szCs w:val="22"/>
        </w:rPr>
        <w:t>CRT/202</w:t>
      </w:r>
      <w:r w:rsidR="00A473B6">
        <w:rPr>
          <w:rFonts w:ascii="Arial" w:eastAsiaTheme="minorEastAsia" w:hAnsi="Arial" w:cs="Arial"/>
          <w:b/>
          <w:bCs/>
          <w:sz w:val="22"/>
          <w:szCs w:val="22"/>
        </w:rPr>
        <w:t>2</w:t>
      </w:r>
      <w:r w:rsidRPr="00067547">
        <w:rPr>
          <w:rFonts w:ascii="Arial" w:eastAsiaTheme="minorEastAsia" w:hAnsi="Arial" w:cs="Arial"/>
          <w:b/>
          <w:bCs/>
          <w:sz w:val="22"/>
          <w:szCs w:val="22"/>
        </w:rPr>
        <w:t>/</w:t>
      </w:r>
      <w:r w:rsidR="00D67632">
        <w:rPr>
          <w:rFonts w:ascii="Arial" w:eastAsiaTheme="minorEastAsia" w:hAnsi="Arial" w:cs="Arial"/>
          <w:b/>
          <w:bCs/>
          <w:sz w:val="22"/>
          <w:szCs w:val="22"/>
        </w:rPr>
        <w:t>48</w:t>
      </w:r>
      <w:r w:rsidRPr="00067547">
        <w:rPr>
          <w:rFonts w:ascii="Arial" w:eastAsiaTheme="minorEastAsia" w:hAnsi="Arial" w:cs="Arial"/>
          <w:b/>
          <w:bCs/>
          <w:sz w:val="22"/>
          <w:szCs w:val="22"/>
        </w:rPr>
        <w:t>. Reports of Court Committees</w:t>
      </w:r>
    </w:p>
    <w:p w14:paraId="36207427" w14:textId="2504D60D" w:rsidR="00D26771" w:rsidRDefault="00D26771" w:rsidP="00D26771">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A473B6">
        <w:rPr>
          <w:rFonts w:ascii="Arial" w:hAnsi="Arial" w:cs="Arial"/>
          <w:i/>
          <w:iCs/>
          <w:sz w:val="22"/>
          <w:szCs w:val="22"/>
        </w:rPr>
        <w:t>2</w:t>
      </w:r>
      <w:r>
        <w:rPr>
          <w:rFonts w:ascii="Arial" w:hAnsi="Arial" w:cs="Arial"/>
          <w:i/>
          <w:iCs/>
          <w:sz w:val="22"/>
          <w:szCs w:val="22"/>
        </w:rPr>
        <w:t>/</w:t>
      </w:r>
      <w:r w:rsidR="00021D2B">
        <w:rPr>
          <w:rFonts w:ascii="Arial" w:hAnsi="Arial" w:cs="Arial"/>
          <w:i/>
          <w:iCs/>
          <w:sz w:val="22"/>
          <w:szCs w:val="22"/>
        </w:rPr>
        <w:t>48</w:t>
      </w:r>
      <w:r>
        <w:rPr>
          <w:rFonts w:ascii="Arial" w:hAnsi="Arial" w:cs="Arial"/>
          <w:i/>
          <w:iCs/>
          <w:sz w:val="22"/>
          <w:szCs w:val="22"/>
        </w:rPr>
        <w:t>.1 Finance Committee</w:t>
      </w:r>
    </w:p>
    <w:p w14:paraId="0D20EEED" w14:textId="1D0670BD" w:rsidR="003C5EDD" w:rsidRDefault="00770837" w:rsidP="003C5EDD">
      <w:pPr>
        <w:widowControl/>
        <w:overflowPunct/>
        <w:jc w:val="both"/>
        <w:rPr>
          <w:rFonts w:asciiTheme="minorBidi" w:hAnsiTheme="minorBidi" w:cstheme="minorBidi"/>
          <w:sz w:val="22"/>
          <w:szCs w:val="22"/>
        </w:rPr>
      </w:pPr>
      <w:r>
        <w:rPr>
          <w:rFonts w:asciiTheme="minorBidi" w:hAnsiTheme="minorBidi" w:cstheme="minorBidi"/>
          <w:sz w:val="22"/>
          <w:szCs w:val="22"/>
        </w:rPr>
        <w:t>Gavin Stewart</w:t>
      </w:r>
      <w:r w:rsidR="00D26771">
        <w:rPr>
          <w:rFonts w:asciiTheme="minorBidi" w:hAnsiTheme="minorBidi" w:cstheme="minorBidi"/>
          <w:sz w:val="22"/>
          <w:szCs w:val="22"/>
        </w:rPr>
        <w:t>, chair of the Committee outlined the report from the Committee. Court noted that</w:t>
      </w:r>
      <w:r w:rsidR="003C5EDD">
        <w:rPr>
          <w:rFonts w:asciiTheme="minorBidi" w:hAnsiTheme="minorBidi" w:cstheme="minorBidi"/>
          <w:sz w:val="22"/>
          <w:szCs w:val="22"/>
        </w:rPr>
        <w:t xml:space="preserve"> t</w:t>
      </w:r>
      <w:r w:rsidR="003C5EDD" w:rsidRPr="003C5EDD">
        <w:rPr>
          <w:rFonts w:asciiTheme="minorBidi" w:hAnsiTheme="minorBidi" w:cstheme="minorBidi"/>
          <w:sz w:val="22"/>
          <w:szCs w:val="22"/>
        </w:rPr>
        <w:t>he Committee received a presentation by Uzma Khan, Vice Principal (Economic Development and Innovation) and Declan Weldon, Executive Director of Innovation and Engagement on the Innovation and Economic Development Strategy. During the presentation it was noted that the strategy had been refreshed and that it set out a clear vision, priorities and the actions required to deliver on our ambitions by 2025.</w:t>
      </w:r>
    </w:p>
    <w:p w14:paraId="0EB9B30F" w14:textId="77777777" w:rsidR="003C5EDD" w:rsidRPr="003C5EDD" w:rsidRDefault="003C5EDD" w:rsidP="003C5EDD">
      <w:pPr>
        <w:widowControl/>
        <w:overflowPunct/>
        <w:jc w:val="both"/>
        <w:rPr>
          <w:rFonts w:asciiTheme="minorBidi" w:hAnsiTheme="minorBidi" w:cstheme="minorBidi"/>
          <w:sz w:val="22"/>
          <w:szCs w:val="22"/>
        </w:rPr>
      </w:pPr>
    </w:p>
    <w:p w14:paraId="11D671F1" w14:textId="36E5C6DB" w:rsidR="00644A24" w:rsidRPr="00644A24" w:rsidRDefault="003C5EDD" w:rsidP="003C5EDD">
      <w:pPr>
        <w:widowControl/>
        <w:overflowPunct/>
        <w:jc w:val="both"/>
        <w:rPr>
          <w:rFonts w:asciiTheme="minorBidi" w:hAnsiTheme="minorBidi" w:cstheme="minorBidi"/>
          <w:sz w:val="22"/>
          <w:szCs w:val="22"/>
        </w:rPr>
      </w:pPr>
      <w:r>
        <w:rPr>
          <w:rFonts w:asciiTheme="minorBidi" w:hAnsiTheme="minorBidi" w:cstheme="minorBidi"/>
          <w:sz w:val="22"/>
          <w:szCs w:val="22"/>
        </w:rPr>
        <w:t>Court also noted that the</w:t>
      </w:r>
      <w:r w:rsidRPr="003C5EDD">
        <w:rPr>
          <w:rFonts w:asciiTheme="minorBidi" w:hAnsiTheme="minorBidi" w:cstheme="minorBidi"/>
          <w:sz w:val="22"/>
          <w:szCs w:val="22"/>
        </w:rPr>
        <w:t xml:space="preserve"> Committee</w:t>
      </w:r>
      <w:r>
        <w:rPr>
          <w:rFonts w:asciiTheme="minorBidi" w:hAnsiTheme="minorBidi" w:cstheme="minorBidi"/>
          <w:sz w:val="22"/>
          <w:szCs w:val="22"/>
        </w:rPr>
        <w:t xml:space="preserve"> had</w:t>
      </w:r>
      <w:r w:rsidRPr="003C5EDD">
        <w:rPr>
          <w:rFonts w:asciiTheme="minorBidi" w:hAnsiTheme="minorBidi" w:cstheme="minorBidi"/>
          <w:sz w:val="22"/>
          <w:szCs w:val="22"/>
        </w:rPr>
        <w:t xml:space="preserve"> approved </w:t>
      </w:r>
      <w:r w:rsidR="00931263">
        <w:rPr>
          <w:rFonts w:asciiTheme="minorBidi" w:hAnsiTheme="minorBidi" w:cstheme="minorBidi"/>
          <w:sz w:val="22"/>
          <w:szCs w:val="22"/>
        </w:rPr>
        <w:t xml:space="preserve">an </w:t>
      </w:r>
      <w:r w:rsidRPr="003C5EDD">
        <w:rPr>
          <w:rFonts w:asciiTheme="minorBidi" w:hAnsiTheme="minorBidi" w:cstheme="minorBidi"/>
          <w:sz w:val="22"/>
          <w:szCs w:val="22"/>
        </w:rPr>
        <w:t>investment request of £5.7m for the Innovation Strategy and complimented the presenters on the clear strategy and the stretching and measurable targets</w:t>
      </w:r>
      <w:r>
        <w:rPr>
          <w:rFonts w:asciiTheme="minorBidi" w:hAnsiTheme="minorBidi" w:cstheme="minorBidi"/>
          <w:sz w:val="22"/>
          <w:szCs w:val="22"/>
        </w:rPr>
        <w:t xml:space="preserve">; </w:t>
      </w:r>
      <w:r w:rsidR="00931263">
        <w:rPr>
          <w:rFonts w:asciiTheme="minorBidi" w:hAnsiTheme="minorBidi" w:cstheme="minorBidi"/>
          <w:sz w:val="22"/>
          <w:szCs w:val="22"/>
        </w:rPr>
        <w:t>an</w:t>
      </w:r>
      <w:r w:rsidRPr="003C5EDD">
        <w:rPr>
          <w:rFonts w:asciiTheme="minorBidi" w:hAnsiTheme="minorBidi" w:cstheme="minorBidi"/>
          <w:sz w:val="22"/>
          <w:szCs w:val="22"/>
        </w:rPr>
        <w:t xml:space="preserve"> investment request for £5.3m for the Keystone enabling works, noting that prior to further costs being approved it was intended the full project would be presented for approval; </w:t>
      </w:r>
      <w:r w:rsidR="00931263">
        <w:rPr>
          <w:rFonts w:asciiTheme="minorBidi" w:hAnsiTheme="minorBidi" w:cstheme="minorBidi"/>
          <w:sz w:val="22"/>
          <w:szCs w:val="22"/>
        </w:rPr>
        <w:t>an</w:t>
      </w:r>
      <w:r w:rsidRPr="003C5EDD">
        <w:rPr>
          <w:rFonts w:asciiTheme="minorBidi" w:hAnsiTheme="minorBidi" w:cstheme="minorBidi"/>
          <w:sz w:val="22"/>
          <w:szCs w:val="22"/>
        </w:rPr>
        <w:t xml:space="preserve"> investment request for £3.23m for the High-resolution Mass Spectrometers and estates work;</w:t>
      </w:r>
      <w:r>
        <w:rPr>
          <w:rFonts w:asciiTheme="minorBidi" w:hAnsiTheme="minorBidi" w:cstheme="minorBidi"/>
          <w:sz w:val="22"/>
          <w:szCs w:val="22"/>
        </w:rPr>
        <w:t xml:space="preserve"> and</w:t>
      </w:r>
      <w:r w:rsidRPr="003C5EDD">
        <w:rPr>
          <w:rFonts w:asciiTheme="minorBidi" w:hAnsiTheme="minorBidi" w:cstheme="minorBidi"/>
          <w:sz w:val="22"/>
          <w:szCs w:val="22"/>
        </w:rPr>
        <w:t xml:space="preserve"> </w:t>
      </w:r>
      <w:r w:rsidR="00931263">
        <w:rPr>
          <w:rFonts w:asciiTheme="minorBidi" w:hAnsiTheme="minorBidi" w:cstheme="minorBidi"/>
          <w:sz w:val="22"/>
          <w:szCs w:val="22"/>
        </w:rPr>
        <w:t>an</w:t>
      </w:r>
      <w:r w:rsidRPr="003C5EDD">
        <w:rPr>
          <w:rFonts w:asciiTheme="minorBidi" w:hAnsiTheme="minorBidi" w:cstheme="minorBidi"/>
          <w:sz w:val="22"/>
          <w:szCs w:val="22"/>
        </w:rPr>
        <w:t xml:space="preserve"> investment request for £4.3m for Accommodation Life Cycle Maintenance.</w:t>
      </w:r>
    </w:p>
    <w:p w14:paraId="6ADDF746" w14:textId="77777777" w:rsidR="00644A24" w:rsidRPr="00644A24" w:rsidRDefault="00644A24" w:rsidP="00644A24">
      <w:pPr>
        <w:jc w:val="both"/>
        <w:rPr>
          <w:rFonts w:asciiTheme="minorBidi" w:hAnsiTheme="minorBidi" w:cstheme="minorBidi"/>
          <w:sz w:val="22"/>
          <w:szCs w:val="22"/>
        </w:rPr>
      </w:pPr>
    </w:p>
    <w:p w14:paraId="32632915" w14:textId="49AD5F31" w:rsidR="00186E0B" w:rsidRDefault="00AB279C" w:rsidP="00F729CF">
      <w:pPr>
        <w:widowControl/>
        <w:overflowPunct/>
        <w:jc w:val="both"/>
        <w:rPr>
          <w:rFonts w:asciiTheme="minorBidi" w:hAnsiTheme="minorBidi" w:cstheme="minorBidi"/>
          <w:sz w:val="22"/>
          <w:szCs w:val="22"/>
        </w:rPr>
      </w:pPr>
      <w:r>
        <w:rPr>
          <w:rFonts w:asciiTheme="minorBidi" w:hAnsiTheme="minorBidi" w:cstheme="minorBidi"/>
          <w:sz w:val="22"/>
          <w:szCs w:val="22"/>
        </w:rPr>
        <w:t>During discussion Court noted that</w:t>
      </w:r>
      <w:r w:rsidR="00F729CF">
        <w:rPr>
          <w:rFonts w:asciiTheme="minorBidi" w:hAnsiTheme="minorBidi" w:cstheme="minorBidi"/>
          <w:sz w:val="22"/>
          <w:szCs w:val="22"/>
        </w:rPr>
        <w:t xml:space="preserve"> in advance of the Keystone building business case,</w:t>
      </w:r>
      <w:r>
        <w:rPr>
          <w:rFonts w:asciiTheme="minorBidi" w:hAnsiTheme="minorBidi" w:cstheme="minorBidi"/>
          <w:sz w:val="22"/>
          <w:szCs w:val="22"/>
        </w:rPr>
        <w:t xml:space="preserve"> members </w:t>
      </w:r>
      <w:r w:rsidR="00F729CF">
        <w:rPr>
          <w:rFonts w:asciiTheme="minorBidi" w:hAnsiTheme="minorBidi" w:cstheme="minorBidi"/>
          <w:sz w:val="22"/>
          <w:szCs w:val="22"/>
        </w:rPr>
        <w:t xml:space="preserve">would benefit from more detailed information on </w:t>
      </w:r>
      <w:r>
        <w:rPr>
          <w:rFonts w:asciiTheme="minorBidi" w:hAnsiTheme="minorBidi" w:cstheme="minorBidi"/>
          <w:sz w:val="22"/>
          <w:szCs w:val="22"/>
        </w:rPr>
        <w:t>the size and shape of the University</w:t>
      </w:r>
      <w:r w:rsidR="00767696">
        <w:rPr>
          <w:rFonts w:asciiTheme="minorBidi" w:hAnsiTheme="minorBidi" w:cstheme="minorBidi"/>
          <w:sz w:val="22"/>
          <w:szCs w:val="22"/>
        </w:rPr>
        <w:t xml:space="preserve">, future efficiency planning, and financial projections. </w:t>
      </w:r>
    </w:p>
    <w:p w14:paraId="32D277D5" w14:textId="77777777" w:rsidR="00767696" w:rsidRDefault="00767696" w:rsidP="00186E0B">
      <w:pPr>
        <w:widowControl/>
        <w:overflowPunct/>
        <w:jc w:val="both"/>
        <w:rPr>
          <w:rFonts w:asciiTheme="minorBidi" w:hAnsiTheme="minorBidi" w:cstheme="minorBidi"/>
          <w:sz w:val="22"/>
          <w:szCs w:val="22"/>
        </w:rPr>
      </w:pPr>
    </w:p>
    <w:p w14:paraId="3104BDC7" w14:textId="591C692D" w:rsidR="00767696" w:rsidRDefault="00767696" w:rsidP="00186E0B">
      <w:pPr>
        <w:widowControl/>
        <w:overflowPunct/>
        <w:jc w:val="both"/>
        <w:rPr>
          <w:rFonts w:asciiTheme="minorBidi" w:hAnsiTheme="minorBidi" w:cstheme="minorBidi"/>
          <w:sz w:val="22"/>
          <w:szCs w:val="22"/>
        </w:rPr>
      </w:pPr>
      <w:r>
        <w:rPr>
          <w:rFonts w:asciiTheme="minorBidi" w:hAnsiTheme="minorBidi" w:cstheme="minorBidi"/>
          <w:sz w:val="22"/>
          <w:szCs w:val="22"/>
        </w:rPr>
        <w:t xml:space="preserve">Court agreed that a workshop would </w:t>
      </w:r>
      <w:r w:rsidR="00F729CF">
        <w:rPr>
          <w:rFonts w:asciiTheme="minorBidi" w:hAnsiTheme="minorBidi" w:cstheme="minorBidi"/>
          <w:sz w:val="22"/>
          <w:szCs w:val="22"/>
        </w:rPr>
        <w:t xml:space="preserve">be organised </w:t>
      </w:r>
      <w:r>
        <w:rPr>
          <w:rFonts w:asciiTheme="minorBidi" w:hAnsiTheme="minorBidi" w:cstheme="minorBidi"/>
          <w:sz w:val="22"/>
          <w:szCs w:val="22"/>
        </w:rPr>
        <w:t xml:space="preserve">to provide further detail on </w:t>
      </w:r>
      <w:r w:rsidR="00F729CF">
        <w:rPr>
          <w:rFonts w:asciiTheme="minorBidi" w:hAnsiTheme="minorBidi" w:cstheme="minorBidi"/>
          <w:sz w:val="22"/>
          <w:szCs w:val="22"/>
        </w:rPr>
        <w:t>these matters.</w:t>
      </w:r>
    </w:p>
    <w:p w14:paraId="3F972087" w14:textId="77777777" w:rsidR="000665D4" w:rsidRDefault="000665D4" w:rsidP="004C14CE">
      <w:pPr>
        <w:widowControl/>
        <w:overflowPunct/>
        <w:jc w:val="both"/>
        <w:rPr>
          <w:rFonts w:asciiTheme="minorBidi" w:hAnsiTheme="minorBidi" w:cstheme="minorBidi"/>
          <w:kern w:val="0"/>
          <w:sz w:val="22"/>
          <w:szCs w:val="22"/>
          <w:lang w:eastAsia="zh-CN"/>
        </w:rPr>
      </w:pPr>
    </w:p>
    <w:p w14:paraId="6D8583DC" w14:textId="5D594386" w:rsidR="00D26771" w:rsidRPr="00186E0B" w:rsidRDefault="00D26771" w:rsidP="00186E0B">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559C13A0" w14:textId="0DB5BE7C" w:rsidR="00B45FB9" w:rsidRPr="00644A24" w:rsidRDefault="00B45FB9" w:rsidP="00644A24">
      <w:pPr>
        <w:tabs>
          <w:tab w:val="left" w:pos="1134"/>
          <w:tab w:val="left" w:pos="1418"/>
          <w:tab w:val="left" w:pos="1701"/>
          <w:tab w:val="left" w:pos="1985"/>
          <w:tab w:val="left" w:pos="2268"/>
          <w:tab w:val="left" w:pos="2551"/>
        </w:tabs>
        <w:spacing w:before="120" w:after="240"/>
        <w:ind w:right="-79"/>
        <w:jc w:val="both"/>
        <w:rPr>
          <w:rFonts w:asciiTheme="minorBidi" w:hAnsiTheme="minorBidi" w:cstheme="minorBidi"/>
          <w:i/>
          <w:iCs/>
          <w:sz w:val="22"/>
          <w:szCs w:val="22"/>
        </w:rPr>
      </w:pPr>
      <w:bookmarkStart w:id="3" w:name="_Hlk87269438"/>
      <w:r w:rsidRPr="00644A24">
        <w:rPr>
          <w:rFonts w:asciiTheme="minorBidi" w:hAnsiTheme="minorBidi" w:cstheme="minorBidi"/>
          <w:i/>
          <w:iCs/>
          <w:sz w:val="22"/>
          <w:szCs w:val="22"/>
        </w:rPr>
        <w:lastRenderedPageBreak/>
        <w:t>CRT/202</w:t>
      </w:r>
      <w:r w:rsidR="00A473B6" w:rsidRPr="00644A24">
        <w:rPr>
          <w:rFonts w:asciiTheme="minorBidi" w:hAnsiTheme="minorBidi" w:cstheme="minorBidi"/>
          <w:i/>
          <w:iCs/>
          <w:sz w:val="22"/>
          <w:szCs w:val="22"/>
        </w:rPr>
        <w:t>2</w:t>
      </w:r>
      <w:r w:rsidRPr="00644A24">
        <w:rPr>
          <w:rFonts w:asciiTheme="minorBidi" w:hAnsiTheme="minorBidi" w:cstheme="minorBidi"/>
          <w:i/>
          <w:iCs/>
          <w:sz w:val="22"/>
          <w:szCs w:val="22"/>
        </w:rPr>
        <w:t>/</w:t>
      </w:r>
      <w:r w:rsidR="00252DDE">
        <w:rPr>
          <w:rFonts w:asciiTheme="minorBidi" w:hAnsiTheme="minorBidi" w:cstheme="minorBidi"/>
          <w:i/>
          <w:iCs/>
          <w:sz w:val="22"/>
          <w:szCs w:val="22"/>
        </w:rPr>
        <w:t>48</w:t>
      </w:r>
      <w:r w:rsidRPr="00644A24">
        <w:rPr>
          <w:rFonts w:asciiTheme="minorBidi" w:hAnsiTheme="minorBidi" w:cstheme="minorBidi"/>
          <w:i/>
          <w:iCs/>
          <w:sz w:val="22"/>
          <w:szCs w:val="22"/>
        </w:rPr>
        <w:t>.</w:t>
      </w:r>
      <w:r w:rsidR="00D26771" w:rsidRPr="00644A24">
        <w:rPr>
          <w:rFonts w:asciiTheme="minorBidi" w:hAnsiTheme="minorBidi" w:cstheme="minorBidi"/>
          <w:i/>
          <w:iCs/>
          <w:sz w:val="22"/>
          <w:szCs w:val="22"/>
        </w:rPr>
        <w:t>2</w:t>
      </w:r>
      <w:r w:rsidRPr="00644A24">
        <w:rPr>
          <w:rFonts w:asciiTheme="minorBidi" w:hAnsiTheme="minorBidi" w:cstheme="minorBidi"/>
          <w:i/>
          <w:iCs/>
          <w:sz w:val="22"/>
          <w:szCs w:val="22"/>
        </w:rPr>
        <w:t xml:space="preserve"> Estates Committee</w:t>
      </w:r>
    </w:p>
    <w:p w14:paraId="345290A5" w14:textId="0DF7BA5D" w:rsidR="003C5EDD" w:rsidRPr="003C5EDD" w:rsidRDefault="00D1426F" w:rsidP="003C5EDD">
      <w:pPr>
        <w:jc w:val="both"/>
        <w:rPr>
          <w:rFonts w:asciiTheme="minorBidi" w:hAnsiTheme="minorBidi" w:cstheme="minorBidi"/>
          <w:sz w:val="22"/>
          <w:szCs w:val="22"/>
        </w:rPr>
      </w:pPr>
      <w:r w:rsidRPr="00644A24">
        <w:rPr>
          <w:rFonts w:asciiTheme="minorBidi" w:hAnsiTheme="minorBidi" w:cstheme="minorBidi"/>
          <w:sz w:val="22"/>
          <w:szCs w:val="22"/>
        </w:rPr>
        <w:t>Ronnie Mercer, chair of the Committee, outlined the report</w:t>
      </w:r>
      <w:r w:rsidR="00C006BE">
        <w:rPr>
          <w:rFonts w:asciiTheme="minorBidi" w:hAnsiTheme="minorBidi" w:cstheme="minorBidi"/>
          <w:sz w:val="22"/>
          <w:szCs w:val="22"/>
        </w:rPr>
        <w:t xml:space="preserve">, </w:t>
      </w:r>
      <w:r w:rsidR="00644A24">
        <w:rPr>
          <w:rFonts w:asciiTheme="minorBidi" w:hAnsiTheme="minorBidi" w:cstheme="minorBidi"/>
          <w:sz w:val="22"/>
          <w:szCs w:val="22"/>
        </w:rPr>
        <w:t>not</w:t>
      </w:r>
      <w:r w:rsidR="00C006BE">
        <w:rPr>
          <w:rFonts w:asciiTheme="minorBidi" w:hAnsiTheme="minorBidi" w:cstheme="minorBidi"/>
          <w:sz w:val="22"/>
          <w:szCs w:val="22"/>
        </w:rPr>
        <w:t xml:space="preserve">ing </w:t>
      </w:r>
      <w:r w:rsidR="00644A24">
        <w:rPr>
          <w:rFonts w:asciiTheme="minorBidi" w:hAnsiTheme="minorBidi" w:cstheme="minorBidi"/>
          <w:sz w:val="22"/>
          <w:szCs w:val="22"/>
        </w:rPr>
        <w:t>tha</w:t>
      </w:r>
      <w:r w:rsidR="003C5EDD">
        <w:rPr>
          <w:rFonts w:asciiTheme="minorBidi" w:hAnsiTheme="minorBidi" w:cstheme="minorBidi"/>
          <w:sz w:val="22"/>
          <w:szCs w:val="22"/>
        </w:rPr>
        <w:t xml:space="preserve">t the </w:t>
      </w:r>
      <w:r w:rsidR="003C5EDD" w:rsidRPr="003C5EDD">
        <w:rPr>
          <w:rFonts w:asciiTheme="minorBidi" w:hAnsiTheme="minorBidi" w:cstheme="minorBidi"/>
          <w:sz w:val="22"/>
          <w:szCs w:val="22"/>
        </w:rPr>
        <w:t>Estates Risk Register continue</w:t>
      </w:r>
      <w:r w:rsidR="003C5EDD">
        <w:rPr>
          <w:rFonts w:asciiTheme="minorBidi" w:hAnsiTheme="minorBidi" w:cstheme="minorBidi"/>
          <w:sz w:val="22"/>
          <w:szCs w:val="22"/>
        </w:rPr>
        <w:t>d</w:t>
      </w:r>
      <w:r w:rsidR="003C5EDD" w:rsidRPr="003C5EDD">
        <w:rPr>
          <w:rFonts w:asciiTheme="minorBidi" w:hAnsiTheme="minorBidi" w:cstheme="minorBidi"/>
          <w:sz w:val="22"/>
          <w:szCs w:val="22"/>
        </w:rPr>
        <w:t xml:space="preserve"> to record </w:t>
      </w:r>
      <w:r w:rsidR="00F729CF">
        <w:rPr>
          <w:rFonts w:asciiTheme="minorBidi" w:hAnsiTheme="minorBidi" w:cstheme="minorBidi"/>
          <w:sz w:val="22"/>
          <w:szCs w:val="22"/>
        </w:rPr>
        <w:t xml:space="preserve">a </w:t>
      </w:r>
      <w:r w:rsidR="003C5EDD" w:rsidRPr="003C5EDD">
        <w:rPr>
          <w:rFonts w:asciiTheme="minorBidi" w:hAnsiTheme="minorBidi" w:cstheme="minorBidi"/>
          <w:sz w:val="22"/>
          <w:szCs w:val="22"/>
        </w:rPr>
        <w:t xml:space="preserve">lack of space as the top risk for the </w:t>
      </w:r>
      <w:r w:rsidR="00F729CF">
        <w:rPr>
          <w:rFonts w:asciiTheme="minorBidi" w:hAnsiTheme="minorBidi" w:cstheme="minorBidi"/>
          <w:sz w:val="22"/>
          <w:szCs w:val="22"/>
        </w:rPr>
        <w:t>U</w:t>
      </w:r>
      <w:r w:rsidR="003C5EDD" w:rsidRPr="003C5EDD">
        <w:rPr>
          <w:rFonts w:asciiTheme="minorBidi" w:hAnsiTheme="minorBidi" w:cstheme="minorBidi"/>
          <w:sz w:val="22"/>
          <w:szCs w:val="22"/>
        </w:rPr>
        <w:t>niversity.</w:t>
      </w:r>
      <w:r w:rsidR="003C5EDD">
        <w:rPr>
          <w:rFonts w:asciiTheme="minorBidi" w:hAnsiTheme="minorBidi" w:cstheme="minorBidi"/>
          <w:sz w:val="22"/>
          <w:szCs w:val="22"/>
        </w:rPr>
        <w:t xml:space="preserve"> Court noted that a</w:t>
      </w:r>
      <w:r w:rsidR="003C5EDD" w:rsidRPr="003C5EDD">
        <w:rPr>
          <w:rFonts w:asciiTheme="minorBidi" w:hAnsiTheme="minorBidi" w:cstheme="minorBidi"/>
          <w:sz w:val="22"/>
          <w:szCs w:val="22"/>
        </w:rPr>
        <w:t xml:space="preserve"> strategy paper on the </w:t>
      </w:r>
      <w:proofErr w:type="spellStart"/>
      <w:r w:rsidR="003C5EDD" w:rsidRPr="003C5EDD">
        <w:rPr>
          <w:rFonts w:asciiTheme="minorBidi" w:hAnsiTheme="minorBidi" w:cstheme="minorBidi"/>
          <w:sz w:val="22"/>
          <w:szCs w:val="22"/>
        </w:rPr>
        <w:t>Cochno</w:t>
      </w:r>
      <w:proofErr w:type="spellEnd"/>
      <w:r w:rsidR="003C5EDD" w:rsidRPr="003C5EDD">
        <w:rPr>
          <w:rFonts w:asciiTheme="minorBidi" w:hAnsiTheme="minorBidi" w:cstheme="minorBidi"/>
          <w:sz w:val="22"/>
          <w:szCs w:val="22"/>
        </w:rPr>
        <w:t xml:space="preserve"> Estate was presented and discussed,</w:t>
      </w:r>
      <w:r w:rsidR="003C5EDD">
        <w:rPr>
          <w:rFonts w:asciiTheme="minorBidi" w:hAnsiTheme="minorBidi" w:cstheme="minorBidi"/>
          <w:sz w:val="22"/>
          <w:szCs w:val="22"/>
        </w:rPr>
        <w:t xml:space="preserve"> and that</w:t>
      </w:r>
      <w:r w:rsidR="003C5EDD" w:rsidRPr="003C5EDD">
        <w:rPr>
          <w:rFonts w:asciiTheme="minorBidi" w:hAnsiTheme="minorBidi" w:cstheme="minorBidi"/>
          <w:sz w:val="22"/>
          <w:szCs w:val="22"/>
        </w:rPr>
        <w:t xml:space="preserve"> Senior Management w</w:t>
      </w:r>
      <w:r w:rsidR="003C5EDD">
        <w:rPr>
          <w:rFonts w:asciiTheme="minorBidi" w:hAnsiTheme="minorBidi" w:cstheme="minorBidi"/>
          <w:sz w:val="22"/>
          <w:szCs w:val="22"/>
        </w:rPr>
        <w:t>ould</w:t>
      </w:r>
      <w:r w:rsidR="003C5EDD" w:rsidRPr="003C5EDD">
        <w:rPr>
          <w:rFonts w:asciiTheme="minorBidi" w:hAnsiTheme="minorBidi" w:cstheme="minorBidi"/>
          <w:sz w:val="22"/>
          <w:szCs w:val="22"/>
        </w:rPr>
        <w:t xml:space="preserve"> consider the paper further and report back.</w:t>
      </w:r>
    </w:p>
    <w:p w14:paraId="436223B6" w14:textId="77777777" w:rsidR="003C5EDD" w:rsidRDefault="003C5EDD" w:rsidP="003C5EDD">
      <w:pPr>
        <w:jc w:val="both"/>
        <w:rPr>
          <w:rFonts w:asciiTheme="minorBidi" w:hAnsiTheme="minorBidi" w:cstheme="minorBidi"/>
          <w:sz w:val="22"/>
          <w:szCs w:val="22"/>
        </w:rPr>
      </w:pPr>
    </w:p>
    <w:p w14:paraId="796802A2" w14:textId="061111A4" w:rsidR="00644A24" w:rsidRDefault="003C5EDD" w:rsidP="003C5EDD">
      <w:pPr>
        <w:jc w:val="both"/>
        <w:rPr>
          <w:rFonts w:asciiTheme="minorBidi" w:hAnsiTheme="minorBidi" w:cstheme="minorBidi"/>
          <w:sz w:val="22"/>
          <w:szCs w:val="22"/>
        </w:rPr>
      </w:pPr>
      <w:r>
        <w:rPr>
          <w:rFonts w:asciiTheme="minorBidi" w:hAnsiTheme="minorBidi" w:cstheme="minorBidi"/>
          <w:sz w:val="22"/>
          <w:szCs w:val="22"/>
        </w:rPr>
        <w:t>Court noted that the Committee had a</w:t>
      </w:r>
      <w:r w:rsidRPr="003C5EDD">
        <w:rPr>
          <w:rFonts w:asciiTheme="minorBidi" w:hAnsiTheme="minorBidi" w:cstheme="minorBidi"/>
          <w:sz w:val="22"/>
          <w:szCs w:val="22"/>
        </w:rPr>
        <w:t>gree</w:t>
      </w:r>
      <w:r>
        <w:rPr>
          <w:rFonts w:asciiTheme="minorBidi" w:hAnsiTheme="minorBidi" w:cstheme="minorBidi"/>
          <w:sz w:val="22"/>
          <w:szCs w:val="22"/>
        </w:rPr>
        <w:t xml:space="preserve">d </w:t>
      </w:r>
      <w:r w:rsidRPr="003C5EDD">
        <w:rPr>
          <w:rFonts w:asciiTheme="minorBidi" w:hAnsiTheme="minorBidi" w:cstheme="minorBidi"/>
          <w:sz w:val="22"/>
          <w:szCs w:val="22"/>
        </w:rPr>
        <w:t>to proceed with ground clearance for the possible construction of the Keystone building</w:t>
      </w:r>
      <w:r w:rsidR="00F729CF">
        <w:rPr>
          <w:rFonts w:asciiTheme="minorBidi" w:hAnsiTheme="minorBidi" w:cstheme="minorBidi"/>
          <w:sz w:val="22"/>
          <w:szCs w:val="22"/>
        </w:rPr>
        <w:t xml:space="preserve">. It </w:t>
      </w:r>
      <w:r>
        <w:rPr>
          <w:rFonts w:asciiTheme="minorBidi" w:hAnsiTheme="minorBidi" w:cstheme="minorBidi"/>
          <w:sz w:val="22"/>
          <w:szCs w:val="22"/>
        </w:rPr>
        <w:t>noted that this</w:t>
      </w:r>
      <w:r w:rsidRPr="003C5EDD">
        <w:rPr>
          <w:rFonts w:asciiTheme="minorBidi" w:hAnsiTheme="minorBidi" w:cstheme="minorBidi"/>
          <w:sz w:val="22"/>
          <w:szCs w:val="22"/>
        </w:rPr>
        <w:t xml:space="preserve"> work would be required on the Western Site whether or not Keystone </w:t>
      </w:r>
      <w:r>
        <w:rPr>
          <w:rFonts w:asciiTheme="minorBidi" w:hAnsiTheme="minorBidi" w:cstheme="minorBidi"/>
          <w:sz w:val="22"/>
          <w:szCs w:val="22"/>
        </w:rPr>
        <w:t>was</w:t>
      </w:r>
      <w:r w:rsidRPr="003C5EDD">
        <w:rPr>
          <w:rFonts w:asciiTheme="minorBidi" w:hAnsiTheme="minorBidi" w:cstheme="minorBidi"/>
          <w:sz w:val="22"/>
          <w:szCs w:val="22"/>
        </w:rPr>
        <w:t xml:space="preserve"> eventually approved.</w:t>
      </w:r>
    </w:p>
    <w:p w14:paraId="40C142F1" w14:textId="77777777" w:rsidR="00644A24" w:rsidRPr="00644A24" w:rsidRDefault="00644A24" w:rsidP="00644A24">
      <w:pPr>
        <w:jc w:val="both"/>
        <w:rPr>
          <w:rFonts w:asciiTheme="minorBidi" w:hAnsiTheme="minorBidi" w:cstheme="minorBidi"/>
          <w:sz w:val="22"/>
          <w:szCs w:val="22"/>
        </w:rPr>
      </w:pPr>
    </w:p>
    <w:bookmarkEnd w:id="3"/>
    <w:p w14:paraId="30C52F08" w14:textId="3ED17FE5" w:rsidR="00B45FB9" w:rsidRPr="0071325F" w:rsidRDefault="00B12128" w:rsidP="0071325F">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pacing w:val="1"/>
          <w:sz w:val="22"/>
          <w:szCs w:val="22"/>
        </w:rPr>
        <w:t>T</w:t>
      </w:r>
      <w:r w:rsidR="00B45FB9" w:rsidRPr="00D1426F">
        <w:rPr>
          <w:rFonts w:ascii="Arial" w:hAnsi="Arial" w:cs="Arial"/>
          <w:spacing w:val="1"/>
          <w:sz w:val="22"/>
          <w:szCs w:val="22"/>
        </w:rPr>
        <w:t>he report was noted.</w:t>
      </w:r>
    </w:p>
    <w:p w14:paraId="312773E7" w14:textId="16B5DF22" w:rsidR="00D1426F" w:rsidRDefault="00D1426F" w:rsidP="00D1426F">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A473B6">
        <w:rPr>
          <w:rFonts w:ascii="Arial" w:hAnsi="Arial" w:cs="Arial"/>
          <w:i/>
          <w:iCs/>
          <w:sz w:val="22"/>
          <w:szCs w:val="22"/>
        </w:rPr>
        <w:t>2</w:t>
      </w:r>
      <w:r>
        <w:rPr>
          <w:rFonts w:ascii="Arial" w:hAnsi="Arial" w:cs="Arial"/>
          <w:i/>
          <w:iCs/>
          <w:sz w:val="22"/>
          <w:szCs w:val="22"/>
        </w:rPr>
        <w:t>/</w:t>
      </w:r>
      <w:r w:rsidR="00252DDE">
        <w:rPr>
          <w:rFonts w:ascii="Arial" w:hAnsi="Arial" w:cs="Arial"/>
          <w:i/>
          <w:iCs/>
          <w:sz w:val="22"/>
          <w:szCs w:val="22"/>
        </w:rPr>
        <w:t>48</w:t>
      </w:r>
      <w:r w:rsidR="00C90E89">
        <w:rPr>
          <w:rFonts w:ascii="Arial" w:hAnsi="Arial" w:cs="Arial"/>
          <w:i/>
          <w:iCs/>
          <w:sz w:val="22"/>
          <w:szCs w:val="22"/>
        </w:rPr>
        <w:t>.3</w:t>
      </w:r>
      <w:r>
        <w:rPr>
          <w:rFonts w:ascii="Arial" w:hAnsi="Arial" w:cs="Arial"/>
          <w:i/>
          <w:iCs/>
          <w:sz w:val="22"/>
          <w:szCs w:val="22"/>
        </w:rPr>
        <w:t xml:space="preserve"> IPSC</w:t>
      </w:r>
    </w:p>
    <w:p w14:paraId="1F85EAC5" w14:textId="73CA2F42" w:rsidR="003C5EDD" w:rsidRDefault="00D1426F" w:rsidP="003C5EDD">
      <w:pPr>
        <w:widowControl/>
        <w:overflowPunct/>
        <w:jc w:val="both"/>
        <w:rPr>
          <w:rFonts w:asciiTheme="minorBidi" w:hAnsiTheme="minorBidi" w:cstheme="minorBidi"/>
          <w:sz w:val="22"/>
          <w:szCs w:val="22"/>
        </w:rPr>
      </w:pPr>
      <w:r>
        <w:rPr>
          <w:rFonts w:asciiTheme="minorBidi" w:hAnsiTheme="minorBidi" w:cstheme="minorBidi"/>
          <w:sz w:val="22"/>
          <w:szCs w:val="22"/>
        </w:rPr>
        <w:t>Frank Coton, chair of the Committee</w:t>
      </w:r>
      <w:r w:rsidR="00094AFF">
        <w:rPr>
          <w:rFonts w:asciiTheme="minorBidi" w:hAnsiTheme="minorBidi" w:cstheme="minorBidi"/>
          <w:sz w:val="22"/>
          <w:szCs w:val="22"/>
        </w:rPr>
        <w:t>,</w:t>
      </w:r>
      <w:r>
        <w:rPr>
          <w:rFonts w:asciiTheme="minorBidi" w:hAnsiTheme="minorBidi" w:cstheme="minorBidi"/>
          <w:sz w:val="22"/>
          <w:szCs w:val="22"/>
        </w:rPr>
        <w:t xml:space="preserve"> </w:t>
      </w:r>
      <w:r w:rsidR="00C90E89">
        <w:rPr>
          <w:rFonts w:asciiTheme="minorBidi" w:hAnsiTheme="minorBidi" w:cstheme="minorBidi"/>
          <w:sz w:val="22"/>
          <w:szCs w:val="22"/>
        </w:rPr>
        <w:t>outlined the report from the Committee.</w:t>
      </w:r>
      <w:r w:rsidR="00644A24">
        <w:rPr>
          <w:rFonts w:asciiTheme="minorBidi" w:hAnsiTheme="minorBidi" w:cstheme="minorBidi"/>
          <w:sz w:val="22"/>
          <w:szCs w:val="22"/>
        </w:rPr>
        <w:t xml:space="preserve"> It was noted that the meeting had</w:t>
      </w:r>
      <w:r w:rsidR="00644A24" w:rsidRPr="00644A24">
        <w:rPr>
          <w:rFonts w:asciiTheme="minorBidi" w:hAnsiTheme="minorBidi" w:cstheme="minorBidi"/>
          <w:sz w:val="22"/>
          <w:szCs w:val="22"/>
        </w:rPr>
        <w:t xml:space="preserve"> covered several topics </w:t>
      </w:r>
      <w:r w:rsidR="003C5EDD" w:rsidRPr="003C5EDD">
        <w:rPr>
          <w:rFonts w:asciiTheme="minorBidi" w:hAnsiTheme="minorBidi" w:cstheme="minorBidi"/>
          <w:sz w:val="22"/>
          <w:szCs w:val="22"/>
        </w:rPr>
        <w:t>including cyber security with an update on the University’s progress towards enrolment of staff and student in Multi-Factor Authentication, an overview of the approach taken for managing system vulnerabilities, a presentation on a proposed approach for Technology Strategy and Governance, and a live demonstration of the digital tools supporting the change of approach to infrastructure management in the University.</w:t>
      </w:r>
    </w:p>
    <w:p w14:paraId="00CDBFDA" w14:textId="77777777" w:rsidR="003C5EDD" w:rsidRPr="003C5EDD" w:rsidRDefault="003C5EDD" w:rsidP="003C5EDD">
      <w:pPr>
        <w:widowControl/>
        <w:overflowPunct/>
        <w:jc w:val="both"/>
        <w:rPr>
          <w:rFonts w:asciiTheme="minorBidi" w:hAnsiTheme="minorBidi" w:cstheme="minorBidi"/>
          <w:sz w:val="22"/>
          <w:szCs w:val="22"/>
        </w:rPr>
      </w:pPr>
    </w:p>
    <w:p w14:paraId="4B5DF4DA" w14:textId="5D90C171" w:rsidR="00644A24" w:rsidRPr="00644A24" w:rsidRDefault="003C5EDD" w:rsidP="003C5EDD">
      <w:pPr>
        <w:widowControl/>
        <w:overflowPunct/>
        <w:jc w:val="both"/>
        <w:rPr>
          <w:rFonts w:asciiTheme="minorBidi" w:hAnsiTheme="minorBidi" w:cstheme="minorBidi"/>
          <w:sz w:val="22"/>
          <w:szCs w:val="22"/>
        </w:rPr>
      </w:pPr>
      <w:r w:rsidRPr="003C5EDD">
        <w:rPr>
          <w:rFonts w:asciiTheme="minorBidi" w:hAnsiTheme="minorBidi" w:cstheme="minorBidi"/>
          <w:sz w:val="22"/>
          <w:szCs w:val="22"/>
        </w:rPr>
        <w:t xml:space="preserve">It was reported that </w:t>
      </w:r>
      <w:r w:rsidR="00F729CF">
        <w:rPr>
          <w:rFonts w:asciiTheme="minorBidi" w:hAnsiTheme="minorBidi" w:cstheme="minorBidi"/>
          <w:sz w:val="22"/>
          <w:szCs w:val="22"/>
        </w:rPr>
        <w:t xml:space="preserve">access to </w:t>
      </w:r>
      <w:r w:rsidRPr="003C5EDD">
        <w:rPr>
          <w:rFonts w:asciiTheme="minorBidi" w:hAnsiTheme="minorBidi" w:cstheme="minorBidi"/>
          <w:sz w:val="22"/>
          <w:szCs w:val="22"/>
        </w:rPr>
        <w:t xml:space="preserve">core operational systems in the University such as </w:t>
      </w:r>
      <w:proofErr w:type="spellStart"/>
      <w:r w:rsidRPr="003C5EDD">
        <w:rPr>
          <w:rFonts w:asciiTheme="minorBidi" w:hAnsiTheme="minorBidi" w:cstheme="minorBidi"/>
          <w:sz w:val="22"/>
          <w:szCs w:val="22"/>
        </w:rPr>
        <w:t>CoreHR</w:t>
      </w:r>
      <w:proofErr w:type="spellEnd"/>
      <w:r w:rsidRPr="003C5EDD">
        <w:rPr>
          <w:rFonts w:asciiTheme="minorBidi" w:hAnsiTheme="minorBidi" w:cstheme="minorBidi"/>
          <w:sz w:val="22"/>
          <w:szCs w:val="22"/>
        </w:rPr>
        <w:t xml:space="preserve">, Moodle, and </w:t>
      </w:r>
      <w:proofErr w:type="spellStart"/>
      <w:r w:rsidRPr="003C5EDD">
        <w:rPr>
          <w:rFonts w:asciiTheme="minorBidi" w:hAnsiTheme="minorBidi" w:cstheme="minorBidi"/>
          <w:sz w:val="22"/>
          <w:szCs w:val="22"/>
        </w:rPr>
        <w:t>MyGlasgow</w:t>
      </w:r>
      <w:proofErr w:type="spellEnd"/>
      <w:r w:rsidRPr="003C5EDD">
        <w:rPr>
          <w:rFonts w:asciiTheme="minorBidi" w:hAnsiTheme="minorBidi" w:cstheme="minorBidi"/>
          <w:sz w:val="22"/>
          <w:szCs w:val="22"/>
        </w:rPr>
        <w:t xml:space="preserve"> now required Multi-Factor Authentication. </w:t>
      </w:r>
    </w:p>
    <w:p w14:paraId="40160639" w14:textId="77777777" w:rsidR="00286615" w:rsidRDefault="00286615" w:rsidP="00D1426F">
      <w:pPr>
        <w:widowControl/>
        <w:overflowPunct/>
        <w:jc w:val="both"/>
        <w:rPr>
          <w:rFonts w:asciiTheme="minorBidi" w:hAnsiTheme="minorBidi" w:cstheme="minorBidi"/>
          <w:kern w:val="0"/>
          <w:sz w:val="22"/>
          <w:szCs w:val="22"/>
          <w:lang w:eastAsia="zh-CN"/>
        </w:rPr>
      </w:pPr>
    </w:p>
    <w:p w14:paraId="518A57B1" w14:textId="4101C37E" w:rsidR="00286615" w:rsidRDefault="00286615" w:rsidP="00C72F0A">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1E2EB841" w14:textId="02D2E872" w:rsidR="00252DDE" w:rsidRDefault="00252DDE" w:rsidP="00252DDE">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CRT/2022/48.4 Audit and Risk Committee</w:t>
      </w:r>
    </w:p>
    <w:p w14:paraId="51D71B5D" w14:textId="3958B983" w:rsidR="00FD42A8" w:rsidRDefault="00252DDE" w:rsidP="00FD42A8">
      <w:pPr>
        <w:widowControl/>
        <w:overflowPunct/>
        <w:jc w:val="both"/>
        <w:rPr>
          <w:rFonts w:asciiTheme="minorBidi" w:hAnsiTheme="minorBidi" w:cstheme="minorBidi"/>
          <w:sz w:val="22"/>
          <w:szCs w:val="22"/>
        </w:rPr>
      </w:pPr>
      <w:r>
        <w:rPr>
          <w:rFonts w:asciiTheme="minorBidi" w:hAnsiTheme="minorBidi" w:cstheme="minorBidi"/>
          <w:sz w:val="22"/>
          <w:szCs w:val="22"/>
        </w:rPr>
        <w:t>Elspeth Orcharton, chair of the Committee, outlined the report from the Committee. It was noted that the meeting had</w:t>
      </w:r>
      <w:r w:rsidRPr="00644A24">
        <w:rPr>
          <w:rFonts w:asciiTheme="minorBidi" w:hAnsiTheme="minorBidi" w:cstheme="minorBidi"/>
          <w:sz w:val="22"/>
          <w:szCs w:val="22"/>
        </w:rPr>
        <w:t xml:space="preserve"> covered </w:t>
      </w:r>
      <w:r w:rsidR="00FD42A8" w:rsidRPr="00FD42A8">
        <w:rPr>
          <w:rFonts w:asciiTheme="minorBidi" w:hAnsiTheme="minorBidi" w:cstheme="minorBidi"/>
          <w:sz w:val="22"/>
          <w:szCs w:val="22"/>
        </w:rPr>
        <w:t xml:space="preserve">a deep dive in to the Estates </w:t>
      </w:r>
      <w:r w:rsidR="00F729CF">
        <w:rPr>
          <w:rFonts w:asciiTheme="minorBidi" w:hAnsiTheme="minorBidi" w:cstheme="minorBidi"/>
          <w:sz w:val="22"/>
          <w:szCs w:val="22"/>
        </w:rPr>
        <w:t>r</w:t>
      </w:r>
      <w:r w:rsidR="00FD42A8" w:rsidRPr="00FD42A8">
        <w:rPr>
          <w:rFonts w:asciiTheme="minorBidi" w:hAnsiTheme="minorBidi" w:cstheme="minorBidi"/>
          <w:sz w:val="22"/>
          <w:szCs w:val="22"/>
        </w:rPr>
        <w:t>isks</w:t>
      </w:r>
      <w:r w:rsidR="00FD42A8">
        <w:rPr>
          <w:rFonts w:asciiTheme="minorBidi" w:hAnsiTheme="minorBidi" w:cstheme="minorBidi"/>
          <w:sz w:val="22"/>
          <w:szCs w:val="22"/>
        </w:rPr>
        <w:t xml:space="preserve"> which had covered the governance process in relation to the Keystone Building.</w:t>
      </w:r>
    </w:p>
    <w:p w14:paraId="37A5E23A" w14:textId="77777777" w:rsidR="00767696" w:rsidRDefault="00767696" w:rsidP="00FD42A8">
      <w:pPr>
        <w:widowControl/>
        <w:overflowPunct/>
        <w:jc w:val="both"/>
        <w:rPr>
          <w:rFonts w:asciiTheme="minorBidi" w:hAnsiTheme="minorBidi" w:cstheme="minorBidi"/>
          <w:sz w:val="22"/>
          <w:szCs w:val="22"/>
        </w:rPr>
      </w:pPr>
    </w:p>
    <w:p w14:paraId="67B1DD31" w14:textId="0C313D2E" w:rsidR="00767696" w:rsidRPr="00644A24" w:rsidRDefault="00767696" w:rsidP="00FD42A8">
      <w:pPr>
        <w:widowControl/>
        <w:overflowPunct/>
        <w:jc w:val="both"/>
        <w:rPr>
          <w:rFonts w:asciiTheme="minorBidi" w:hAnsiTheme="minorBidi" w:cstheme="minorBidi"/>
          <w:sz w:val="22"/>
          <w:szCs w:val="22"/>
        </w:rPr>
      </w:pPr>
      <w:r>
        <w:rPr>
          <w:rFonts w:asciiTheme="minorBidi" w:hAnsiTheme="minorBidi" w:cstheme="minorBidi"/>
          <w:sz w:val="22"/>
          <w:szCs w:val="22"/>
        </w:rPr>
        <w:t xml:space="preserve">Court noted that at present there was no central point for </w:t>
      </w:r>
      <w:r w:rsidR="00857F16">
        <w:rPr>
          <w:rFonts w:asciiTheme="minorBidi" w:hAnsiTheme="minorBidi" w:cstheme="minorBidi"/>
          <w:sz w:val="22"/>
          <w:szCs w:val="22"/>
        </w:rPr>
        <w:t xml:space="preserve">co-ordinating </w:t>
      </w:r>
      <w:r>
        <w:rPr>
          <w:rFonts w:asciiTheme="minorBidi" w:hAnsiTheme="minorBidi" w:cstheme="minorBidi"/>
          <w:sz w:val="22"/>
          <w:szCs w:val="22"/>
        </w:rPr>
        <w:t>compliance with various legislati</w:t>
      </w:r>
      <w:r w:rsidR="00857F16">
        <w:rPr>
          <w:rFonts w:asciiTheme="minorBidi" w:hAnsiTheme="minorBidi" w:cstheme="minorBidi"/>
          <w:sz w:val="22"/>
          <w:szCs w:val="22"/>
        </w:rPr>
        <w:t>ve</w:t>
      </w:r>
      <w:r>
        <w:rPr>
          <w:rFonts w:asciiTheme="minorBidi" w:hAnsiTheme="minorBidi" w:cstheme="minorBidi"/>
          <w:sz w:val="22"/>
          <w:szCs w:val="22"/>
        </w:rPr>
        <w:t xml:space="preserve"> and regulat</w:t>
      </w:r>
      <w:r w:rsidR="00857F16">
        <w:rPr>
          <w:rFonts w:asciiTheme="minorBidi" w:hAnsiTheme="minorBidi" w:cstheme="minorBidi"/>
          <w:sz w:val="22"/>
          <w:szCs w:val="22"/>
        </w:rPr>
        <w:t>ory</w:t>
      </w:r>
      <w:r>
        <w:rPr>
          <w:rFonts w:asciiTheme="minorBidi" w:hAnsiTheme="minorBidi" w:cstheme="minorBidi"/>
          <w:sz w:val="22"/>
          <w:szCs w:val="22"/>
        </w:rPr>
        <w:t xml:space="preserve"> requirements set out by UK and Scottish Governments and professional bodies. It was agreed that the Deputy Secretary would take this forward. </w:t>
      </w:r>
    </w:p>
    <w:p w14:paraId="20248804" w14:textId="77777777" w:rsidR="00252DDE" w:rsidRDefault="00252DDE" w:rsidP="00252DDE">
      <w:pPr>
        <w:widowControl/>
        <w:overflowPunct/>
        <w:jc w:val="both"/>
        <w:rPr>
          <w:rFonts w:asciiTheme="minorBidi" w:hAnsiTheme="minorBidi" w:cstheme="minorBidi"/>
          <w:kern w:val="0"/>
          <w:sz w:val="22"/>
          <w:szCs w:val="22"/>
          <w:lang w:eastAsia="zh-CN"/>
        </w:rPr>
      </w:pPr>
    </w:p>
    <w:p w14:paraId="3881D6FD" w14:textId="3482C5A4" w:rsidR="00252DDE" w:rsidRDefault="00252DDE" w:rsidP="00252DDE">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D1426F">
        <w:rPr>
          <w:rFonts w:ascii="Arial" w:hAnsi="Arial" w:cs="Arial"/>
          <w:sz w:val="22"/>
          <w:szCs w:val="22"/>
        </w:rPr>
        <w:t xml:space="preserve">The report was </w:t>
      </w:r>
      <w:proofErr w:type="gramStart"/>
      <w:r w:rsidRPr="00D1426F">
        <w:rPr>
          <w:rFonts w:ascii="Arial" w:hAnsi="Arial" w:cs="Arial"/>
          <w:sz w:val="22"/>
          <w:szCs w:val="22"/>
        </w:rPr>
        <w:t>noted</w:t>
      </w:r>
      <w:proofErr w:type="gramEnd"/>
    </w:p>
    <w:p w14:paraId="4E7EAB43" w14:textId="0ECD9987" w:rsidR="00252DDE" w:rsidRDefault="00252DDE" w:rsidP="00252DDE">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CRT/2022/48.5 People and Organisational Development Committee</w:t>
      </w:r>
    </w:p>
    <w:p w14:paraId="52D28BDE" w14:textId="4540CECD" w:rsidR="007D49A4" w:rsidRDefault="00252DDE" w:rsidP="007D49A4">
      <w:pPr>
        <w:widowControl/>
        <w:overflowPunct/>
        <w:jc w:val="both"/>
        <w:rPr>
          <w:rFonts w:asciiTheme="minorBidi" w:hAnsiTheme="minorBidi" w:cstheme="minorBidi"/>
          <w:sz w:val="22"/>
          <w:szCs w:val="22"/>
        </w:rPr>
      </w:pPr>
      <w:r>
        <w:rPr>
          <w:rFonts w:asciiTheme="minorBidi" w:hAnsiTheme="minorBidi" w:cstheme="minorBidi"/>
          <w:sz w:val="22"/>
          <w:szCs w:val="22"/>
        </w:rPr>
        <w:t>June Milligan, chair of the Committee, outlined the report from the Committee. It was noted that the meeting had</w:t>
      </w:r>
      <w:r w:rsidRPr="00644A24">
        <w:rPr>
          <w:rFonts w:asciiTheme="minorBidi" w:hAnsiTheme="minorBidi" w:cstheme="minorBidi"/>
          <w:sz w:val="22"/>
          <w:szCs w:val="22"/>
        </w:rPr>
        <w:t xml:space="preserve"> covered </w:t>
      </w:r>
      <w:r w:rsidR="00FD42A8" w:rsidRPr="00FD42A8">
        <w:rPr>
          <w:rFonts w:asciiTheme="minorBidi" w:hAnsiTheme="minorBidi" w:cstheme="minorBidi"/>
          <w:sz w:val="22"/>
          <w:szCs w:val="22"/>
        </w:rPr>
        <w:t xml:space="preserve">an update from the Head of Strategic Global Mobility &amp; Academic Resourcing surrounding service excellence, diversity and inclusion, talent attraction strategies and changes to global mobility/UKVI.  The Executive Director of People and OD provided a strategic </w:t>
      </w:r>
      <w:proofErr w:type="gramStart"/>
      <w:r w:rsidR="00FD42A8" w:rsidRPr="00FD42A8">
        <w:rPr>
          <w:rFonts w:asciiTheme="minorBidi" w:hAnsiTheme="minorBidi" w:cstheme="minorBidi"/>
          <w:sz w:val="22"/>
          <w:szCs w:val="22"/>
        </w:rPr>
        <w:t xml:space="preserve">update </w:t>
      </w:r>
      <w:r w:rsidR="00FD42A8">
        <w:rPr>
          <w:rFonts w:asciiTheme="minorBidi" w:hAnsiTheme="minorBidi" w:cstheme="minorBidi"/>
          <w:sz w:val="22"/>
          <w:szCs w:val="22"/>
        </w:rPr>
        <w:t xml:space="preserve"> and</w:t>
      </w:r>
      <w:proofErr w:type="gramEnd"/>
      <w:r w:rsidR="00FD42A8">
        <w:rPr>
          <w:rFonts w:asciiTheme="minorBidi" w:hAnsiTheme="minorBidi" w:cstheme="minorBidi"/>
          <w:sz w:val="22"/>
          <w:szCs w:val="22"/>
        </w:rPr>
        <w:t xml:space="preserve"> t</w:t>
      </w:r>
      <w:r w:rsidR="00FD42A8" w:rsidRPr="00FD42A8">
        <w:rPr>
          <w:rFonts w:asciiTheme="minorBidi" w:hAnsiTheme="minorBidi" w:cstheme="minorBidi"/>
          <w:sz w:val="22"/>
          <w:szCs w:val="22"/>
        </w:rPr>
        <w:t xml:space="preserve">he Head of Equality &amp; Diversity updated the Committee on the KC led </w:t>
      </w:r>
      <w:r w:rsidR="00857F16">
        <w:rPr>
          <w:rFonts w:asciiTheme="minorBidi" w:hAnsiTheme="minorBidi" w:cstheme="minorBidi"/>
          <w:sz w:val="22"/>
          <w:szCs w:val="22"/>
        </w:rPr>
        <w:t>i</w:t>
      </w:r>
      <w:r w:rsidR="00FD42A8" w:rsidRPr="00FD42A8">
        <w:rPr>
          <w:rFonts w:asciiTheme="minorBidi" w:hAnsiTheme="minorBidi" w:cstheme="minorBidi"/>
          <w:sz w:val="22"/>
          <w:szCs w:val="22"/>
        </w:rPr>
        <w:t xml:space="preserve">nvestigation into </w:t>
      </w:r>
      <w:r w:rsidR="00857F16">
        <w:rPr>
          <w:rFonts w:asciiTheme="minorBidi" w:hAnsiTheme="minorBidi" w:cstheme="minorBidi"/>
          <w:sz w:val="22"/>
          <w:szCs w:val="22"/>
        </w:rPr>
        <w:t>gender-based violence (</w:t>
      </w:r>
      <w:r w:rsidR="00FD42A8" w:rsidRPr="00FD42A8">
        <w:rPr>
          <w:rFonts w:asciiTheme="minorBidi" w:hAnsiTheme="minorBidi" w:cstheme="minorBidi"/>
          <w:sz w:val="22"/>
          <w:szCs w:val="22"/>
        </w:rPr>
        <w:t>GBV</w:t>
      </w:r>
      <w:r w:rsidR="00857F16">
        <w:rPr>
          <w:rFonts w:asciiTheme="minorBidi" w:hAnsiTheme="minorBidi" w:cstheme="minorBidi"/>
          <w:sz w:val="22"/>
          <w:szCs w:val="22"/>
        </w:rPr>
        <w:t>)</w:t>
      </w:r>
      <w:r w:rsidR="00FD42A8" w:rsidRPr="00FD42A8">
        <w:rPr>
          <w:rFonts w:asciiTheme="minorBidi" w:hAnsiTheme="minorBidi" w:cstheme="minorBidi"/>
          <w:sz w:val="22"/>
          <w:szCs w:val="22"/>
        </w:rPr>
        <w:t xml:space="preserve"> and progress against the recommendations as part of the GBV Action Plan.  </w:t>
      </w:r>
      <w:r w:rsidR="00FD42A8">
        <w:rPr>
          <w:rFonts w:asciiTheme="minorBidi" w:hAnsiTheme="minorBidi" w:cstheme="minorBidi"/>
          <w:sz w:val="22"/>
          <w:szCs w:val="22"/>
        </w:rPr>
        <w:t>It was also noted that the</w:t>
      </w:r>
      <w:r w:rsidR="00FD42A8" w:rsidRPr="00FD42A8">
        <w:rPr>
          <w:rFonts w:asciiTheme="minorBidi" w:hAnsiTheme="minorBidi" w:cstheme="minorBidi"/>
          <w:sz w:val="22"/>
          <w:szCs w:val="22"/>
        </w:rPr>
        <w:t xml:space="preserve"> V</w:t>
      </w:r>
      <w:r w:rsidR="00FD42A8">
        <w:rPr>
          <w:rFonts w:asciiTheme="minorBidi" w:hAnsiTheme="minorBidi" w:cstheme="minorBidi"/>
          <w:sz w:val="22"/>
          <w:szCs w:val="22"/>
        </w:rPr>
        <w:t xml:space="preserve">ice </w:t>
      </w:r>
      <w:r w:rsidR="00FD42A8" w:rsidRPr="00FD42A8">
        <w:rPr>
          <w:rFonts w:asciiTheme="minorBidi" w:hAnsiTheme="minorBidi" w:cstheme="minorBidi"/>
          <w:sz w:val="22"/>
          <w:szCs w:val="22"/>
        </w:rPr>
        <w:t>P</w:t>
      </w:r>
      <w:r w:rsidR="00FD42A8">
        <w:rPr>
          <w:rFonts w:asciiTheme="minorBidi" w:hAnsiTheme="minorBidi" w:cstheme="minorBidi"/>
          <w:sz w:val="22"/>
          <w:szCs w:val="22"/>
        </w:rPr>
        <w:t xml:space="preserve">rincipal and </w:t>
      </w:r>
      <w:r w:rsidR="00FD42A8" w:rsidRPr="00FD42A8">
        <w:rPr>
          <w:rFonts w:asciiTheme="minorBidi" w:hAnsiTheme="minorBidi" w:cstheme="minorBidi"/>
          <w:sz w:val="22"/>
          <w:szCs w:val="22"/>
        </w:rPr>
        <w:t>Head of College, and Head of People &amp; OD (Arts) presented an overview of strategic activity within the College of Arts including the development of the College strategy and their key priorities.</w:t>
      </w:r>
      <w:r w:rsidRPr="00644A24">
        <w:rPr>
          <w:rFonts w:asciiTheme="minorBidi" w:hAnsiTheme="minorBidi" w:cstheme="minorBidi"/>
          <w:sz w:val="22"/>
          <w:szCs w:val="22"/>
        </w:rPr>
        <w:t xml:space="preserve"> </w:t>
      </w:r>
    </w:p>
    <w:p w14:paraId="5317FE80" w14:textId="77777777" w:rsidR="00252DDE" w:rsidRDefault="00252DDE" w:rsidP="00252DDE">
      <w:pPr>
        <w:widowControl/>
        <w:overflowPunct/>
        <w:jc w:val="both"/>
        <w:rPr>
          <w:rFonts w:asciiTheme="minorBidi" w:hAnsiTheme="minorBidi" w:cstheme="minorBidi"/>
          <w:kern w:val="0"/>
          <w:sz w:val="22"/>
          <w:szCs w:val="22"/>
          <w:lang w:eastAsia="zh-CN"/>
        </w:rPr>
      </w:pPr>
    </w:p>
    <w:p w14:paraId="68EE6F3F" w14:textId="2C94196D" w:rsidR="00252DDE" w:rsidRDefault="00252DDE" w:rsidP="00252DDE">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sidRPr="00D1426F">
        <w:rPr>
          <w:rFonts w:ascii="Arial" w:hAnsi="Arial" w:cs="Arial"/>
          <w:sz w:val="22"/>
          <w:szCs w:val="22"/>
        </w:rPr>
        <w:t xml:space="preserve">The report was </w:t>
      </w:r>
      <w:proofErr w:type="gramStart"/>
      <w:r w:rsidRPr="00D1426F">
        <w:rPr>
          <w:rFonts w:ascii="Arial" w:hAnsi="Arial" w:cs="Arial"/>
          <w:sz w:val="22"/>
          <w:szCs w:val="22"/>
        </w:rPr>
        <w:t>noted</w:t>
      </w:r>
      <w:proofErr w:type="gramEnd"/>
    </w:p>
    <w:p w14:paraId="42800065" w14:textId="77777777" w:rsidR="007D142A" w:rsidRDefault="007D142A" w:rsidP="00252DDE">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p>
    <w:p w14:paraId="5937ADDC" w14:textId="7764F91A" w:rsidR="0076198B" w:rsidRPr="00F02D50" w:rsidRDefault="0076198B" w:rsidP="0076198B">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F02D50">
        <w:rPr>
          <w:rFonts w:ascii="Arial" w:hAnsi="Arial" w:cs="Arial"/>
          <w:i/>
          <w:iCs/>
          <w:sz w:val="22"/>
          <w:szCs w:val="22"/>
        </w:rPr>
        <w:lastRenderedPageBreak/>
        <w:t>CRT/202</w:t>
      </w:r>
      <w:r w:rsidR="00A473B6">
        <w:rPr>
          <w:rFonts w:ascii="Arial" w:hAnsi="Arial" w:cs="Arial"/>
          <w:i/>
          <w:iCs/>
          <w:sz w:val="22"/>
          <w:szCs w:val="22"/>
        </w:rPr>
        <w:t>2</w:t>
      </w:r>
      <w:r w:rsidRPr="00F02D50">
        <w:rPr>
          <w:rFonts w:ascii="Arial" w:hAnsi="Arial" w:cs="Arial"/>
          <w:i/>
          <w:iCs/>
          <w:sz w:val="22"/>
          <w:szCs w:val="22"/>
        </w:rPr>
        <w:t>/</w:t>
      </w:r>
      <w:r w:rsidR="00252DDE">
        <w:rPr>
          <w:rFonts w:ascii="Arial" w:hAnsi="Arial" w:cs="Arial"/>
          <w:i/>
          <w:iCs/>
          <w:sz w:val="22"/>
          <w:szCs w:val="22"/>
        </w:rPr>
        <w:t>48</w:t>
      </w:r>
      <w:r w:rsidRPr="00F02D50">
        <w:rPr>
          <w:rFonts w:ascii="Arial" w:hAnsi="Arial" w:cs="Arial"/>
          <w:i/>
          <w:iCs/>
          <w:sz w:val="22"/>
          <w:szCs w:val="22"/>
        </w:rPr>
        <w:t>.</w:t>
      </w:r>
      <w:proofErr w:type="gramStart"/>
      <w:r w:rsidR="00252DDE">
        <w:rPr>
          <w:rFonts w:ascii="Arial" w:hAnsi="Arial" w:cs="Arial"/>
          <w:i/>
          <w:iCs/>
          <w:sz w:val="22"/>
          <w:szCs w:val="22"/>
        </w:rPr>
        <w:t xml:space="preserve">6 </w:t>
      </w:r>
      <w:r w:rsidRPr="00F02D50">
        <w:rPr>
          <w:rFonts w:ascii="Arial" w:hAnsi="Arial" w:cs="Arial"/>
          <w:i/>
          <w:iCs/>
          <w:sz w:val="22"/>
          <w:szCs w:val="22"/>
        </w:rPr>
        <w:t xml:space="preserve"> Health</w:t>
      </w:r>
      <w:proofErr w:type="gramEnd"/>
      <w:r w:rsidRPr="00F02D50">
        <w:rPr>
          <w:rFonts w:ascii="Arial" w:hAnsi="Arial" w:cs="Arial"/>
          <w:i/>
          <w:iCs/>
          <w:sz w:val="22"/>
          <w:szCs w:val="22"/>
        </w:rPr>
        <w:t xml:space="preserve"> Safety and Wellbeing Committee</w:t>
      </w:r>
    </w:p>
    <w:p w14:paraId="10C6A263" w14:textId="1995A0BE" w:rsidR="00B12128" w:rsidRDefault="0076198B" w:rsidP="00B12128">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sidRPr="00F02D50">
        <w:rPr>
          <w:rFonts w:ascii="Arial" w:hAnsi="Arial" w:cs="Arial"/>
          <w:sz w:val="22"/>
          <w:szCs w:val="22"/>
        </w:rPr>
        <w:t>Court noted the report</w:t>
      </w:r>
      <w:r w:rsidR="00857F16">
        <w:rPr>
          <w:rFonts w:ascii="Arial" w:hAnsi="Arial" w:cs="Arial"/>
          <w:sz w:val="22"/>
          <w:szCs w:val="22"/>
        </w:rPr>
        <w:t>.</w:t>
      </w:r>
    </w:p>
    <w:p w14:paraId="0455E4E6" w14:textId="65BF82F7" w:rsidR="00D67632" w:rsidRDefault="00D67632" w:rsidP="00D67632">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CRT/2022/</w:t>
      </w:r>
      <w:r w:rsidR="00252DDE">
        <w:rPr>
          <w:rFonts w:ascii="Arial" w:hAnsi="Arial" w:cs="Arial"/>
          <w:i/>
          <w:iCs/>
          <w:sz w:val="22"/>
          <w:szCs w:val="22"/>
        </w:rPr>
        <w:t>48</w:t>
      </w:r>
      <w:r>
        <w:rPr>
          <w:rFonts w:ascii="Arial" w:hAnsi="Arial" w:cs="Arial"/>
          <w:i/>
          <w:iCs/>
          <w:sz w:val="22"/>
          <w:szCs w:val="22"/>
        </w:rPr>
        <w:t>.</w:t>
      </w:r>
      <w:r w:rsidR="00252DDE">
        <w:rPr>
          <w:rFonts w:ascii="Arial" w:hAnsi="Arial" w:cs="Arial"/>
          <w:i/>
          <w:iCs/>
          <w:sz w:val="22"/>
          <w:szCs w:val="22"/>
        </w:rPr>
        <w:t>7</w:t>
      </w:r>
      <w:r>
        <w:rPr>
          <w:rFonts w:ascii="Arial" w:hAnsi="Arial" w:cs="Arial"/>
          <w:i/>
          <w:iCs/>
          <w:sz w:val="22"/>
          <w:szCs w:val="22"/>
        </w:rPr>
        <w:t xml:space="preserve"> Nominations Committee</w:t>
      </w:r>
    </w:p>
    <w:p w14:paraId="389CE1B2" w14:textId="61B55171" w:rsidR="0052209C" w:rsidRDefault="00252DDE" w:rsidP="0052209C">
      <w:pPr>
        <w:widowControl/>
        <w:overflowPunct/>
        <w:jc w:val="both"/>
        <w:rPr>
          <w:rFonts w:asciiTheme="minorBidi" w:hAnsiTheme="minorBidi" w:cstheme="minorBidi"/>
          <w:sz w:val="22"/>
          <w:szCs w:val="22"/>
        </w:rPr>
      </w:pPr>
      <w:r>
        <w:rPr>
          <w:rFonts w:asciiTheme="minorBidi" w:hAnsiTheme="minorBidi" w:cstheme="minorBidi"/>
          <w:sz w:val="22"/>
          <w:szCs w:val="22"/>
        </w:rPr>
        <w:t>Ronnie Mercer</w:t>
      </w:r>
      <w:r w:rsidR="00D67632">
        <w:rPr>
          <w:rFonts w:asciiTheme="minorBidi" w:hAnsiTheme="minorBidi" w:cstheme="minorBidi"/>
          <w:sz w:val="22"/>
          <w:szCs w:val="22"/>
        </w:rPr>
        <w:t>, chair of the Committee, outlined the report from the Committee. It was noted that the meeting had</w:t>
      </w:r>
      <w:r w:rsidR="00D67632" w:rsidRPr="00644A24">
        <w:rPr>
          <w:rFonts w:asciiTheme="minorBidi" w:hAnsiTheme="minorBidi" w:cstheme="minorBidi"/>
          <w:sz w:val="22"/>
          <w:szCs w:val="22"/>
        </w:rPr>
        <w:t xml:space="preserve"> </w:t>
      </w:r>
      <w:r w:rsidR="0052209C">
        <w:rPr>
          <w:rFonts w:asciiTheme="minorBidi" w:hAnsiTheme="minorBidi" w:cstheme="minorBidi"/>
          <w:sz w:val="22"/>
          <w:szCs w:val="22"/>
        </w:rPr>
        <w:t xml:space="preserve">agreed to recommend the </w:t>
      </w:r>
      <w:r w:rsidR="0052209C" w:rsidRPr="0052209C">
        <w:rPr>
          <w:rFonts w:asciiTheme="minorBidi" w:hAnsiTheme="minorBidi" w:cstheme="minorBidi"/>
          <w:sz w:val="22"/>
          <w:szCs w:val="22"/>
        </w:rPr>
        <w:t>updated Nominations Committee remit</w:t>
      </w:r>
      <w:r w:rsidR="0052209C">
        <w:rPr>
          <w:rFonts w:asciiTheme="minorBidi" w:hAnsiTheme="minorBidi" w:cstheme="minorBidi"/>
          <w:sz w:val="22"/>
          <w:szCs w:val="22"/>
        </w:rPr>
        <w:t xml:space="preserve"> for approval.</w:t>
      </w:r>
      <w:r w:rsidR="0052209C" w:rsidRPr="0052209C">
        <w:rPr>
          <w:rFonts w:asciiTheme="minorBidi" w:hAnsiTheme="minorBidi" w:cstheme="minorBidi"/>
          <w:sz w:val="22"/>
          <w:szCs w:val="22"/>
        </w:rPr>
        <w:t xml:space="preserve"> </w:t>
      </w:r>
    </w:p>
    <w:p w14:paraId="772B85C1" w14:textId="77777777" w:rsidR="0052209C" w:rsidRDefault="0052209C" w:rsidP="0052209C">
      <w:pPr>
        <w:widowControl/>
        <w:overflowPunct/>
        <w:jc w:val="both"/>
        <w:rPr>
          <w:rFonts w:asciiTheme="minorBidi" w:hAnsiTheme="minorBidi" w:cstheme="minorBidi"/>
          <w:sz w:val="22"/>
          <w:szCs w:val="22"/>
        </w:rPr>
      </w:pPr>
    </w:p>
    <w:p w14:paraId="68723CE4" w14:textId="0A93115F" w:rsidR="0052209C" w:rsidRDefault="0052209C" w:rsidP="0052209C">
      <w:pPr>
        <w:widowControl/>
        <w:overflowPunct/>
        <w:jc w:val="both"/>
        <w:rPr>
          <w:rFonts w:asciiTheme="minorBidi" w:hAnsiTheme="minorBidi" w:cstheme="minorBidi"/>
          <w:sz w:val="22"/>
          <w:szCs w:val="22"/>
        </w:rPr>
      </w:pPr>
      <w:r w:rsidRPr="0052209C">
        <w:rPr>
          <w:rFonts w:asciiTheme="minorBidi" w:hAnsiTheme="minorBidi" w:cstheme="minorBidi"/>
          <w:sz w:val="22"/>
          <w:szCs w:val="22"/>
        </w:rPr>
        <w:t>Court approve</w:t>
      </w:r>
      <w:r>
        <w:rPr>
          <w:rFonts w:asciiTheme="minorBidi" w:hAnsiTheme="minorBidi" w:cstheme="minorBidi"/>
          <w:sz w:val="22"/>
          <w:szCs w:val="22"/>
        </w:rPr>
        <w:t>d</w:t>
      </w:r>
      <w:r w:rsidRPr="0052209C">
        <w:rPr>
          <w:rFonts w:asciiTheme="minorBidi" w:hAnsiTheme="minorBidi" w:cstheme="minorBidi"/>
          <w:sz w:val="22"/>
          <w:szCs w:val="22"/>
        </w:rPr>
        <w:t xml:space="preserve"> the </w:t>
      </w:r>
      <w:r>
        <w:rPr>
          <w:rFonts w:asciiTheme="minorBidi" w:hAnsiTheme="minorBidi" w:cstheme="minorBidi"/>
          <w:sz w:val="22"/>
          <w:szCs w:val="22"/>
        </w:rPr>
        <w:t xml:space="preserve">updated </w:t>
      </w:r>
      <w:r w:rsidRPr="0052209C">
        <w:rPr>
          <w:rFonts w:asciiTheme="minorBidi" w:hAnsiTheme="minorBidi" w:cstheme="minorBidi"/>
          <w:sz w:val="22"/>
          <w:szCs w:val="22"/>
        </w:rPr>
        <w:t>Nominations Committee Remit</w:t>
      </w:r>
      <w:r>
        <w:rPr>
          <w:rFonts w:asciiTheme="minorBidi" w:hAnsiTheme="minorBidi" w:cstheme="minorBidi"/>
          <w:sz w:val="22"/>
          <w:szCs w:val="22"/>
        </w:rPr>
        <w:t>.</w:t>
      </w:r>
    </w:p>
    <w:p w14:paraId="4B21F516" w14:textId="77777777" w:rsidR="0052209C" w:rsidRPr="0052209C" w:rsidRDefault="0052209C" w:rsidP="0052209C">
      <w:pPr>
        <w:widowControl/>
        <w:overflowPunct/>
        <w:jc w:val="both"/>
        <w:rPr>
          <w:rFonts w:asciiTheme="minorBidi" w:hAnsiTheme="minorBidi" w:cstheme="minorBidi"/>
          <w:sz w:val="22"/>
          <w:szCs w:val="22"/>
        </w:rPr>
      </w:pPr>
    </w:p>
    <w:p w14:paraId="0196DFCF" w14:textId="1887E4C1" w:rsidR="0052209C" w:rsidRDefault="0052209C" w:rsidP="0052209C">
      <w:pPr>
        <w:widowControl/>
        <w:overflowPunct/>
        <w:jc w:val="both"/>
        <w:rPr>
          <w:rFonts w:asciiTheme="minorBidi" w:hAnsiTheme="minorBidi" w:cstheme="minorBidi"/>
          <w:sz w:val="22"/>
          <w:szCs w:val="22"/>
        </w:rPr>
      </w:pPr>
      <w:r>
        <w:rPr>
          <w:rFonts w:asciiTheme="minorBidi" w:hAnsiTheme="minorBidi" w:cstheme="minorBidi"/>
          <w:sz w:val="22"/>
          <w:szCs w:val="22"/>
        </w:rPr>
        <w:t>It was also</w:t>
      </w:r>
      <w:r w:rsidRPr="0052209C">
        <w:rPr>
          <w:rFonts w:asciiTheme="minorBidi" w:hAnsiTheme="minorBidi" w:cstheme="minorBidi"/>
          <w:sz w:val="22"/>
          <w:szCs w:val="22"/>
        </w:rPr>
        <w:t xml:space="preserve"> reported in accordance with the requirements of the Higher Education Governance (Scotland) Act 2016 (the Act) a Senior Lay Member Election and Appointment policy had been drafted. The policy outlined the rules and process for the appointment of the Convener of Court. </w:t>
      </w:r>
    </w:p>
    <w:p w14:paraId="45B235A7" w14:textId="77777777" w:rsidR="0052209C" w:rsidRDefault="0052209C" w:rsidP="0052209C">
      <w:pPr>
        <w:widowControl/>
        <w:overflowPunct/>
        <w:jc w:val="both"/>
        <w:rPr>
          <w:rFonts w:asciiTheme="minorBidi" w:hAnsiTheme="minorBidi" w:cstheme="minorBidi"/>
          <w:sz w:val="22"/>
          <w:szCs w:val="22"/>
        </w:rPr>
      </w:pPr>
    </w:p>
    <w:p w14:paraId="1414A7AC" w14:textId="19409471" w:rsidR="0052209C" w:rsidRPr="0052209C" w:rsidRDefault="0052209C" w:rsidP="0052209C">
      <w:pPr>
        <w:widowControl/>
        <w:overflowPunct/>
        <w:jc w:val="both"/>
        <w:rPr>
          <w:rFonts w:asciiTheme="minorBidi" w:hAnsiTheme="minorBidi" w:cstheme="minorBidi"/>
          <w:sz w:val="22"/>
          <w:szCs w:val="22"/>
        </w:rPr>
      </w:pPr>
      <w:r w:rsidRPr="0052209C">
        <w:rPr>
          <w:rFonts w:asciiTheme="minorBidi" w:hAnsiTheme="minorBidi" w:cstheme="minorBidi"/>
          <w:sz w:val="22"/>
          <w:szCs w:val="22"/>
        </w:rPr>
        <w:t>Court approve</w:t>
      </w:r>
      <w:r>
        <w:rPr>
          <w:rFonts w:asciiTheme="minorBidi" w:hAnsiTheme="minorBidi" w:cstheme="minorBidi"/>
          <w:sz w:val="22"/>
          <w:szCs w:val="22"/>
        </w:rPr>
        <w:t>d</w:t>
      </w:r>
      <w:r w:rsidRPr="0052209C">
        <w:rPr>
          <w:rFonts w:asciiTheme="minorBidi" w:hAnsiTheme="minorBidi" w:cstheme="minorBidi"/>
          <w:sz w:val="22"/>
          <w:szCs w:val="22"/>
        </w:rPr>
        <w:t xml:space="preserve"> the Convener of Cour</w:t>
      </w:r>
      <w:r>
        <w:rPr>
          <w:rFonts w:asciiTheme="minorBidi" w:hAnsiTheme="minorBidi" w:cstheme="minorBidi"/>
          <w:sz w:val="22"/>
          <w:szCs w:val="22"/>
        </w:rPr>
        <w:t>t</w:t>
      </w:r>
      <w:r w:rsidRPr="0052209C">
        <w:rPr>
          <w:rFonts w:asciiTheme="minorBidi" w:hAnsiTheme="minorBidi" w:cstheme="minorBidi"/>
          <w:sz w:val="22"/>
          <w:szCs w:val="22"/>
        </w:rPr>
        <w:t>/Senior Lay Member</w:t>
      </w:r>
      <w:r>
        <w:rPr>
          <w:rFonts w:asciiTheme="minorBidi" w:hAnsiTheme="minorBidi" w:cstheme="minorBidi"/>
          <w:sz w:val="22"/>
          <w:szCs w:val="22"/>
        </w:rPr>
        <w:t xml:space="preserve"> policy and</w:t>
      </w:r>
      <w:r w:rsidRPr="0052209C">
        <w:rPr>
          <w:rFonts w:asciiTheme="minorBidi" w:hAnsiTheme="minorBidi" w:cstheme="minorBidi"/>
          <w:sz w:val="22"/>
          <w:szCs w:val="22"/>
        </w:rPr>
        <w:t xml:space="preserve"> appointment process</w:t>
      </w:r>
      <w:r>
        <w:rPr>
          <w:rFonts w:asciiTheme="minorBidi" w:hAnsiTheme="minorBidi" w:cstheme="minorBidi"/>
          <w:sz w:val="22"/>
          <w:szCs w:val="22"/>
        </w:rPr>
        <w:t>.</w:t>
      </w:r>
    </w:p>
    <w:p w14:paraId="78EE1573" w14:textId="77777777" w:rsidR="0052209C" w:rsidRDefault="0052209C" w:rsidP="0052209C">
      <w:pPr>
        <w:widowControl/>
        <w:overflowPunct/>
        <w:jc w:val="both"/>
        <w:rPr>
          <w:rFonts w:asciiTheme="minorBidi" w:hAnsiTheme="minorBidi" w:cstheme="minorBidi"/>
          <w:sz w:val="22"/>
          <w:szCs w:val="22"/>
        </w:rPr>
      </w:pPr>
    </w:p>
    <w:p w14:paraId="4507B10E" w14:textId="648B1DF0" w:rsidR="0052209C" w:rsidRDefault="0052209C" w:rsidP="0052209C">
      <w:pPr>
        <w:widowControl/>
        <w:overflowPunct/>
        <w:jc w:val="both"/>
        <w:rPr>
          <w:rFonts w:asciiTheme="minorBidi" w:hAnsiTheme="minorBidi" w:cstheme="minorBidi"/>
          <w:sz w:val="22"/>
          <w:szCs w:val="22"/>
        </w:rPr>
      </w:pPr>
      <w:r w:rsidRPr="001B1B47">
        <w:rPr>
          <w:rFonts w:asciiTheme="minorBidi" w:hAnsiTheme="minorBidi" w:cstheme="minorBidi"/>
          <w:sz w:val="22"/>
          <w:szCs w:val="22"/>
        </w:rPr>
        <w:t xml:space="preserve">Court noted that June Milligan was due to step down from Court in October 2023 and that the Committee was recommending </w:t>
      </w:r>
      <w:r w:rsidR="007D49A4" w:rsidRPr="001B1B47">
        <w:rPr>
          <w:rFonts w:asciiTheme="minorBidi" w:hAnsiTheme="minorBidi" w:cstheme="minorBidi"/>
          <w:sz w:val="22"/>
          <w:szCs w:val="22"/>
        </w:rPr>
        <w:t xml:space="preserve">a candidate for a single </w:t>
      </w:r>
      <w:r w:rsidR="00857F16">
        <w:rPr>
          <w:rFonts w:asciiTheme="minorBidi" w:hAnsiTheme="minorBidi" w:cstheme="minorBidi"/>
          <w:sz w:val="22"/>
          <w:szCs w:val="22"/>
        </w:rPr>
        <w:t>candidate</w:t>
      </w:r>
      <w:r w:rsidR="007D49A4" w:rsidRPr="001B1B47">
        <w:rPr>
          <w:rFonts w:asciiTheme="minorBidi" w:hAnsiTheme="minorBidi" w:cstheme="minorBidi"/>
          <w:sz w:val="22"/>
          <w:szCs w:val="22"/>
        </w:rPr>
        <w:t xml:space="preserve"> interview. Th Committee </w:t>
      </w:r>
      <w:r w:rsidR="00857F16">
        <w:rPr>
          <w:rFonts w:asciiTheme="minorBidi" w:hAnsiTheme="minorBidi" w:cstheme="minorBidi"/>
          <w:sz w:val="22"/>
          <w:szCs w:val="22"/>
        </w:rPr>
        <w:t>was satisfied</w:t>
      </w:r>
      <w:r w:rsidR="007D49A4" w:rsidRPr="001B1B47">
        <w:rPr>
          <w:rFonts w:asciiTheme="minorBidi" w:hAnsiTheme="minorBidi" w:cstheme="minorBidi"/>
          <w:sz w:val="22"/>
          <w:szCs w:val="22"/>
        </w:rPr>
        <w:t xml:space="preserve"> that the candidate being put forward</w:t>
      </w:r>
      <w:r w:rsidR="007D49A4">
        <w:rPr>
          <w:rFonts w:asciiTheme="minorBidi" w:hAnsiTheme="minorBidi" w:cstheme="minorBidi"/>
          <w:sz w:val="22"/>
          <w:szCs w:val="22"/>
        </w:rPr>
        <w:t xml:space="preserve"> had the required knowledge and </w:t>
      </w:r>
      <w:r w:rsidR="00857F16">
        <w:rPr>
          <w:rFonts w:asciiTheme="minorBidi" w:hAnsiTheme="minorBidi" w:cstheme="minorBidi"/>
          <w:sz w:val="22"/>
          <w:szCs w:val="22"/>
        </w:rPr>
        <w:t>expertise</w:t>
      </w:r>
      <w:r w:rsidR="007D49A4">
        <w:rPr>
          <w:rFonts w:asciiTheme="minorBidi" w:hAnsiTheme="minorBidi" w:cstheme="minorBidi"/>
          <w:sz w:val="22"/>
          <w:szCs w:val="22"/>
        </w:rPr>
        <w:t xml:space="preserve">.  Concerns were raised about the use of single candidate interviews for Court </w:t>
      </w:r>
      <w:r w:rsidR="00857F16">
        <w:rPr>
          <w:rFonts w:asciiTheme="minorBidi" w:hAnsiTheme="minorBidi" w:cstheme="minorBidi"/>
          <w:sz w:val="22"/>
          <w:szCs w:val="22"/>
        </w:rPr>
        <w:t>members,</w:t>
      </w:r>
      <w:r w:rsidR="007D49A4">
        <w:rPr>
          <w:rFonts w:asciiTheme="minorBidi" w:hAnsiTheme="minorBidi" w:cstheme="minorBidi"/>
          <w:sz w:val="22"/>
          <w:szCs w:val="22"/>
        </w:rPr>
        <w:t xml:space="preserve"> and it was agreed that an open call for applications</w:t>
      </w:r>
      <w:r w:rsidR="00857F16">
        <w:rPr>
          <w:rFonts w:asciiTheme="minorBidi" w:hAnsiTheme="minorBidi" w:cstheme="minorBidi"/>
          <w:sz w:val="22"/>
          <w:szCs w:val="22"/>
        </w:rPr>
        <w:t xml:space="preserve"> would be issued before any further appointment of lay members</w:t>
      </w:r>
      <w:r w:rsidR="007D49A4">
        <w:rPr>
          <w:rFonts w:asciiTheme="minorBidi" w:hAnsiTheme="minorBidi" w:cstheme="minorBidi"/>
          <w:sz w:val="22"/>
          <w:szCs w:val="22"/>
        </w:rPr>
        <w:t xml:space="preserve">. </w:t>
      </w:r>
    </w:p>
    <w:p w14:paraId="6293BCF5" w14:textId="77777777" w:rsidR="007D49A4" w:rsidRDefault="007D49A4" w:rsidP="0052209C">
      <w:pPr>
        <w:widowControl/>
        <w:overflowPunct/>
        <w:jc w:val="both"/>
        <w:rPr>
          <w:rFonts w:asciiTheme="minorBidi" w:hAnsiTheme="minorBidi" w:cstheme="minorBidi"/>
          <w:sz w:val="22"/>
          <w:szCs w:val="22"/>
        </w:rPr>
      </w:pPr>
    </w:p>
    <w:p w14:paraId="15FF7D9F" w14:textId="1374C5A7" w:rsidR="007D49A4" w:rsidRDefault="007D49A4" w:rsidP="0052209C">
      <w:pPr>
        <w:widowControl/>
        <w:overflowPunct/>
        <w:jc w:val="both"/>
        <w:rPr>
          <w:rFonts w:asciiTheme="minorBidi" w:hAnsiTheme="minorBidi" w:cstheme="minorBidi"/>
          <w:sz w:val="22"/>
          <w:szCs w:val="22"/>
        </w:rPr>
      </w:pPr>
      <w:r>
        <w:rPr>
          <w:rFonts w:asciiTheme="minorBidi" w:hAnsiTheme="minorBidi" w:cstheme="minorBidi"/>
          <w:sz w:val="22"/>
          <w:szCs w:val="22"/>
        </w:rPr>
        <w:t xml:space="preserve">Following </w:t>
      </w:r>
      <w:r w:rsidR="00857F16">
        <w:rPr>
          <w:rFonts w:asciiTheme="minorBidi" w:hAnsiTheme="minorBidi" w:cstheme="minorBidi"/>
          <w:sz w:val="22"/>
          <w:szCs w:val="22"/>
        </w:rPr>
        <w:t>discussion,</w:t>
      </w:r>
      <w:r>
        <w:rPr>
          <w:rFonts w:asciiTheme="minorBidi" w:hAnsiTheme="minorBidi" w:cstheme="minorBidi"/>
          <w:sz w:val="22"/>
          <w:szCs w:val="22"/>
        </w:rPr>
        <w:t xml:space="preserve"> it was noted that </w:t>
      </w:r>
      <w:r w:rsidR="009B7C09">
        <w:rPr>
          <w:rFonts w:asciiTheme="minorBidi" w:hAnsiTheme="minorBidi" w:cstheme="minorBidi"/>
          <w:sz w:val="22"/>
          <w:szCs w:val="22"/>
        </w:rPr>
        <w:t xml:space="preserve">a policy for recruiting </w:t>
      </w:r>
      <w:r>
        <w:rPr>
          <w:rFonts w:asciiTheme="minorBidi" w:hAnsiTheme="minorBidi" w:cstheme="minorBidi"/>
          <w:sz w:val="22"/>
          <w:szCs w:val="22"/>
        </w:rPr>
        <w:t xml:space="preserve">co-opted lay members of Court </w:t>
      </w:r>
      <w:r w:rsidR="009B7C09">
        <w:rPr>
          <w:rFonts w:asciiTheme="minorBidi" w:hAnsiTheme="minorBidi" w:cstheme="minorBidi"/>
          <w:sz w:val="22"/>
          <w:szCs w:val="22"/>
        </w:rPr>
        <w:t xml:space="preserve">would be discussed and drafted by the Nominations Committee which would </w:t>
      </w:r>
      <w:proofErr w:type="gramStart"/>
      <w:r w:rsidR="009B7C09">
        <w:rPr>
          <w:rFonts w:asciiTheme="minorBidi" w:hAnsiTheme="minorBidi" w:cstheme="minorBidi"/>
          <w:sz w:val="22"/>
          <w:szCs w:val="22"/>
        </w:rPr>
        <w:t>take into account</w:t>
      </w:r>
      <w:proofErr w:type="gramEnd"/>
      <w:r w:rsidR="009B7C09">
        <w:rPr>
          <w:rFonts w:asciiTheme="minorBidi" w:hAnsiTheme="minorBidi" w:cstheme="minorBidi"/>
          <w:sz w:val="22"/>
          <w:szCs w:val="22"/>
        </w:rPr>
        <w:t xml:space="preserve"> the different routes to becoming a co-opted lay member of Court</w:t>
      </w:r>
      <w:r w:rsidR="00857F16">
        <w:rPr>
          <w:rFonts w:asciiTheme="minorBidi" w:hAnsiTheme="minorBidi" w:cstheme="minorBidi"/>
          <w:sz w:val="22"/>
          <w:szCs w:val="22"/>
        </w:rPr>
        <w:t>.</w:t>
      </w:r>
    </w:p>
    <w:p w14:paraId="16FC3BE0" w14:textId="77777777" w:rsidR="0052209C" w:rsidRDefault="0052209C" w:rsidP="0052209C">
      <w:pPr>
        <w:widowControl/>
        <w:overflowPunct/>
        <w:jc w:val="both"/>
        <w:rPr>
          <w:rFonts w:asciiTheme="minorBidi" w:hAnsiTheme="minorBidi" w:cstheme="minorBidi"/>
          <w:sz w:val="22"/>
          <w:szCs w:val="22"/>
        </w:rPr>
      </w:pPr>
    </w:p>
    <w:p w14:paraId="7FAF4794" w14:textId="24EF1E5D" w:rsidR="0052209C" w:rsidRDefault="0052209C" w:rsidP="0052209C">
      <w:pPr>
        <w:widowControl/>
        <w:overflowPunct/>
        <w:jc w:val="both"/>
        <w:rPr>
          <w:rFonts w:asciiTheme="minorBidi" w:hAnsiTheme="minorBidi" w:cstheme="minorBidi"/>
          <w:sz w:val="22"/>
          <w:szCs w:val="22"/>
        </w:rPr>
      </w:pPr>
      <w:r w:rsidRPr="0052209C">
        <w:rPr>
          <w:rFonts w:asciiTheme="minorBidi" w:hAnsiTheme="minorBidi" w:cstheme="minorBidi"/>
          <w:sz w:val="22"/>
          <w:szCs w:val="22"/>
        </w:rPr>
        <w:t>Court approve</w:t>
      </w:r>
      <w:r>
        <w:rPr>
          <w:rFonts w:asciiTheme="minorBidi" w:hAnsiTheme="minorBidi" w:cstheme="minorBidi"/>
          <w:sz w:val="22"/>
          <w:szCs w:val="22"/>
        </w:rPr>
        <w:t>d</w:t>
      </w:r>
      <w:r w:rsidRPr="0052209C">
        <w:rPr>
          <w:rFonts w:asciiTheme="minorBidi" w:hAnsiTheme="minorBidi" w:cstheme="minorBidi"/>
          <w:sz w:val="22"/>
          <w:szCs w:val="22"/>
        </w:rPr>
        <w:t xml:space="preserve"> the single candidate interview.</w:t>
      </w:r>
    </w:p>
    <w:p w14:paraId="542BC8B1" w14:textId="77777777" w:rsidR="0052209C" w:rsidRPr="0052209C" w:rsidRDefault="0052209C" w:rsidP="0052209C">
      <w:pPr>
        <w:widowControl/>
        <w:overflowPunct/>
        <w:jc w:val="both"/>
        <w:rPr>
          <w:rFonts w:asciiTheme="minorBidi" w:hAnsiTheme="minorBidi" w:cstheme="minorBidi"/>
          <w:sz w:val="22"/>
          <w:szCs w:val="22"/>
        </w:rPr>
      </w:pPr>
    </w:p>
    <w:p w14:paraId="6140A06C" w14:textId="3ECB1D48" w:rsidR="0052209C" w:rsidRDefault="0052209C" w:rsidP="0052209C">
      <w:pPr>
        <w:widowControl/>
        <w:overflowPunct/>
        <w:jc w:val="both"/>
        <w:rPr>
          <w:rFonts w:asciiTheme="minorBidi" w:hAnsiTheme="minorBidi" w:cstheme="minorBidi"/>
          <w:sz w:val="22"/>
          <w:szCs w:val="22"/>
        </w:rPr>
      </w:pPr>
      <w:r w:rsidRPr="0052209C">
        <w:rPr>
          <w:rFonts w:asciiTheme="minorBidi" w:hAnsiTheme="minorBidi" w:cstheme="minorBidi"/>
          <w:sz w:val="22"/>
          <w:szCs w:val="22"/>
        </w:rPr>
        <w:t>The Committee recommend</w:t>
      </w:r>
      <w:r>
        <w:rPr>
          <w:rFonts w:asciiTheme="minorBidi" w:hAnsiTheme="minorBidi" w:cstheme="minorBidi"/>
          <w:sz w:val="22"/>
          <w:szCs w:val="22"/>
        </w:rPr>
        <w:t>ed</w:t>
      </w:r>
      <w:r w:rsidRPr="0052209C">
        <w:rPr>
          <w:rFonts w:asciiTheme="minorBidi" w:hAnsiTheme="minorBidi" w:cstheme="minorBidi"/>
          <w:sz w:val="22"/>
          <w:szCs w:val="22"/>
        </w:rPr>
        <w:t xml:space="preserve"> to Court that Chris Kennedy, Elected Professional Support staff member of Court be reappointed for a further term to June 202</w:t>
      </w:r>
      <w:r>
        <w:rPr>
          <w:rFonts w:asciiTheme="minorBidi" w:hAnsiTheme="minorBidi" w:cstheme="minorBidi"/>
          <w:sz w:val="22"/>
          <w:szCs w:val="22"/>
        </w:rPr>
        <w:t>7.</w:t>
      </w:r>
      <w:r w:rsidRPr="0052209C">
        <w:rPr>
          <w:rFonts w:asciiTheme="minorBidi" w:hAnsiTheme="minorBidi" w:cstheme="minorBidi"/>
          <w:sz w:val="22"/>
          <w:szCs w:val="22"/>
        </w:rPr>
        <w:t xml:space="preserve"> </w:t>
      </w:r>
    </w:p>
    <w:p w14:paraId="35DDEEEE" w14:textId="77777777" w:rsidR="0052209C" w:rsidRDefault="0052209C" w:rsidP="0052209C">
      <w:pPr>
        <w:widowControl/>
        <w:overflowPunct/>
        <w:jc w:val="both"/>
        <w:rPr>
          <w:rFonts w:asciiTheme="minorBidi" w:hAnsiTheme="minorBidi" w:cstheme="minorBidi"/>
          <w:sz w:val="22"/>
          <w:szCs w:val="22"/>
        </w:rPr>
      </w:pPr>
    </w:p>
    <w:p w14:paraId="68A16437" w14:textId="1E23E53F" w:rsidR="00D67632" w:rsidRPr="00644A24" w:rsidRDefault="0052209C" w:rsidP="0052209C">
      <w:pPr>
        <w:widowControl/>
        <w:overflowPunct/>
        <w:jc w:val="both"/>
        <w:rPr>
          <w:rFonts w:asciiTheme="minorBidi" w:hAnsiTheme="minorBidi" w:cstheme="minorBidi"/>
          <w:sz w:val="22"/>
          <w:szCs w:val="22"/>
        </w:rPr>
      </w:pPr>
      <w:r>
        <w:rPr>
          <w:rFonts w:asciiTheme="minorBidi" w:hAnsiTheme="minorBidi" w:cstheme="minorBidi"/>
          <w:sz w:val="22"/>
          <w:szCs w:val="22"/>
        </w:rPr>
        <w:t xml:space="preserve">Court </w:t>
      </w:r>
      <w:r w:rsidRPr="0052209C">
        <w:rPr>
          <w:rFonts w:asciiTheme="minorBidi" w:hAnsiTheme="minorBidi" w:cstheme="minorBidi"/>
          <w:sz w:val="22"/>
          <w:szCs w:val="22"/>
        </w:rPr>
        <w:t>approve</w:t>
      </w:r>
      <w:r>
        <w:rPr>
          <w:rFonts w:asciiTheme="minorBidi" w:hAnsiTheme="minorBidi" w:cstheme="minorBidi"/>
          <w:sz w:val="22"/>
          <w:szCs w:val="22"/>
        </w:rPr>
        <w:t>d</w:t>
      </w:r>
      <w:r w:rsidRPr="0052209C">
        <w:rPr>
          <w:rFonts w:asciiTheme="minorBidi" w:hAnsiTheme="minorBidi" w:cstheme="minorBidi"/>
          <w:sz w:val="22"/>
          <w:szCs w:val="22"/>
        </w:rPr>
        <w:t xml:space="preserve"> the reappointment of Chris Kennedy.</w:t>
      </w:r>
    </w:p>
    <w:p w14:paraId="7DEA9C06" w14:textId="77777777" w:rsidR="00D67632" w:rsidRDefault="00D67632" w:rsidP="00D67632">
      <w:pPr>
        <w:widowControl/>
        <w:overflowPunct/>
        <w:jc w:val="both"/>
        <w:rPr>
          <w:rFonts w:asciiTheme="minorBidi" w:hAnsiTheme="minorBidi" w:cstheme="minorBidi"/>
          <w:kern w:val="0"/>
          <w:sz w:val="22"/>
          <w:szCs w:val="22"/>
          <w:lang w:eastAsia="zh-CN"/>
        </w:rPr>
      </w:pPr>
    </w:p>
    <w:p w14:paraId="7E0E2F64" w14:textId="5A3EF905" w:rsidR="00B12128" w:rsidRDefault="00D67632" w:rsidP="00EB1059">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159CE2FD" w14:textId="77777777" w:rsidR="00EB1059" w:rsidRDefault="00EB1059" w:rsidP="00EB1059">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p>
    <w:p w14:paraId="2F68E977" w14:textId="5B8A5BC0" w:rsidR="00B12128" w:rsidRPr="00D81E9A" w:rsidRDefault="00B12128" w:rsidP="00B12128">
      <w:pPr>
        <w:spacing w:after="120"/>
        <w:ind w:right="-79"/>
        <w:jc w:val="both"/>
        <w:rPr>
          <w:rFonts w:ascii="Arial" w:eastAsiaTheme="minorEastAsia" w:hAnsi="Arial" w:cs="Arial"/>
          <w:b/>
          <w:bCs/>
          <w:sz w:val="22"/>
          <w:szCs w:val="22"/>
        </w:rPr>
      </w:pPr>
      <w:r w:rsidRPr="00D81E9A">
        <w:rPr>
          <w:rFonts w:ascii="Arial" w:eastAsiaTheme="minorEastAsia" w:hAnsi="Arial" w:cs="Arial"/>
          <w:b/>
          <w:bCs/>
          <w:sz w:val="22"/>
          <w:szCs w:val="22"/>
        </w:rPr>
        <w:t>CRT/2022/</w:t>
      </w:r>
      <w:r w:rsidR="00D67632" w:rsidRPr="00D81E9A">
        <w:rPr>
          <w:rFonts w:ascii="Arial" w:eastAsiaTheme="minorEastAsia" w:hAnsi="Arial" w:cs="Arial"/>
          <w:b/>
          <w:bCs/>
          <w:sz w:val="22"/>
          <w:szCs w:val="22"/>
        </w:rPr>
        <w:t>49</w:t>
      </w:r>
      <w:r w:rsidRPr="00D81E9A">
        <w:rPr>
          <w:rFonts w:ascii="Arial" w:eastAsiaTheme="minorEastAsia" w:hAnsi="Arial" w:cs="Arial"/>
          <w:b/>
          <w:bCs/>
          <w:sz w:val="22"/>
          <w:szCs w:val="22"/>
        </w:rPr>
        <w:t>. Senate Matters</w:t>
      </w:r>
    </w:p>
    <w:p w14:paraId="66D15544" w14:textId="5F6A777D" w:rsidR="00B12128" w:rsidRPr="00D81E9A" w:rsidRDefault="00B12128" w:rsidP="00644A24">
      <w:pPr>
        <w:widowControl/>
        <w:overflowPunct/>
        <w:jc w:val="both"/>
        <w:rPr>
          <w:rFonts w:asciiTheme="minorBidi" w:hAnsiTheme="minorBidi" w:cstheme="minorBidi"/>
          <w:kern w:val="0"/>
          <w:sz w:val="22"/>
          <w:szCs w:val="22"/>
          <w:lang w:eastAsia="zh-CN"/>
        </w:rPr>
      </w:pPr>
      <w:r w:rsidRPr="00D81E9A">
        <w:rPr>
          <w:rFonts w:asciiTheme="minorBidi" w:hAnsiTheme="minorBidi" w:cstheme="minorBidi"/>
          <w:sz w:val="22"/>
          <w:szCs w:val="22"/>
        </w:rPr>
        <w:t>Court noted the report from the Senate meetings held on the</w:t>
      </w:r>
      <w:r w:rsidR="00644A24" w:rsidRPr="00D81E9A">
        <w:rPr>
          <w:rFonts w:asciiTheme="minorBidi" w:hAnsiTheme="minorBidi" w:cstheme="minorBidi"/>
          <w:sz w:val="22"/>
          <w:szCs w:val="22"/>
        </w:rPr>
        <w:t xml:space="preserve"> </w:t>
      </w:r>
      <w:r w:rsidR="00D81E9A" w:rsidRPr="00D81E9A">
        <w:rPr>
          <w:rFonts w:asciiTheme="minorBidi" w:hAnsiTheme="minorBidi" w:cstheme="minorBidi"/>
          <w:sz w:val="22"/>
          <w:szCs w:val="22"/>
        </w:rPr>
        <w:t xml:space="preserve">6 April </w:t>
      </w:r>
      <w:r w:rsidRPr="00D81E9A">
        <w:rPr>
          <w:rFonts w:asciiTheme="minorBidi" w:hAnsiTheme="minorBidi" w:cstheme="minorBidi"/>
          <w:sz w:val="22"/>
          <w:szCs w:val="22"/>
        </w:rPr>
        <w:t>202</w:t>
      </w:r>
      <w:r w:rsidR="00644A24" w:rsidRPr="00D81E9A">
        <w:rPr>
          <w:rFonts w:asciiTheme="minorBidi" w:hAnsiTheme="minorBidi" w:cstheme="minorBidi"/>
          <w:sz w:val="22"/>
          <w:szCs w:val="22"/>
        </w:rPr>
        <w:t>3</w:t>
      </w:r>
      <w:r w:rsidRPr="00D81E9A">
        <w:rPr>
          <w:rFonts w:asciiTheme="minorBidi" w:hAnsiTheme="minorBidi" w:cstheme="minorBidi"/>
          <w:sz w:val="22"/>
          <w:szCs w:val="22"/>
        </w:rPr>
        <w:t xml:space="preserve">. The Clerk of Senate reported that Senate had received </w:t>
      </w:r>
      <w:r w:rsidR="00D81E9A" w:rsidRPr="00D81E9A">
        <w:rPr>
          <w:rFonts w:asciiTheme="minorBidi" w:hAnsiTheme="minorBidi" w:cstheme="minorBidi"/>
          <w:sz w:val="22"/>
          <w:szCs w:val="22"/>
        </w:rPr>
        <w:t>an update</w:t>
      </w:r>
      <w:r w:rsidRPr="00D81E9A">
        <w:rPr>
          <w:rFonts w:asciiTheme="minorBidi" w:hAnsiTheme="minorBidi" w:cstheme="minorBidi"/>
          <w:sz w:val="22"/>
          <w:szCs w:val="22"/>
        </w:rPr>
        <w:t xml:space="preserve"> </w:t>
      </w:r>
      <w:r w:rsidR="00D81E9A" w:rsidRPr="00D81E9A">
        <w:rPr>
          <w:rFonts w:asciiTheme="minorBidi" w:hAnsiTheme="minorBidi" w:cstheme="minorBidi"/>
          <w:sz w:val="22"/>
          <w:szCs w:val="22"/>
        </w:rPr>
        <w:t>on the transformation project, Trusted Research, Student Experience Strategy, and Honorary Degrees.</w:t>
      </w:r>
    </w:p>
    <w:p w14:paraId="4166391E" w14:textId="09A9FC6F" w:rsidR="00644A24" w:rsidRPr="00D81E9A" w:rsidRDefault="00644A24" w:rsidP="00644A24">
      <w:pPr>
        <w:widowControl/>
        <w:overflowPunct/>
        <w:jc w:val="both"/>
        <w:rPr>
          <w:rFonts w:asciiTheme="minorBidi" w:hAnsiTheme="minorBidi" w:cstheme="minorBidi"/>
          <w:kern w:val="0"/>
          <w:sz w:val="22"/>
          <w:szCs w:val="22"/>
          <w:lang w:eastAsia="zh-CN"/>
        </w:rPr>
      </w:pPr>
    </w:p>
    <w:p w14:paraId="5945DB34" w14:textId="6E65970F" w:rsidR="00644A24" w:rsidRDefault="00644A24" w:rsidP="00644A24">
      <w:pPr>
        <w:widowControl/>
        <w:overflowPunct/>
        <w:jc w:val="both"/>
        <w:rPr>
          <w:rFonts w:asciiTheme="minorBidi" w:hAnsiTheme="minorBidi" w:cstheme="minorBidi"/>
          <w:kern w:val="0"/>
          <w:sz w:val="22"/>
          <w:szCs w:val="22"/>
          <w:lang w:eastAsia="zh-CN"/>
        </w:rPr>
      </w:pPr>
      <w:r w:rsidRPr="00D81E9A">
        <w:rPr>
          <w:rFonts w:asciiTheme="minorBidi" w:hAnsiTheme="minorBidi" w:cstheme="minorBidi"/>
          <w:kern w:val="0"/>
          <w:sz w:val="22"/>
          <w:szCs w:val="22"/>
          <w:lang w:eastAsia="zh-CN"/>
        </w:rPr>
        <w:t>The Clerk of Senate also noted the recent innovations in AI technology</w:t>
      </w:r>
      <w:r w:rsidR="0005791C" w:rsidRPr="00D81E9A">
        <w:rPr>
          <w:rFonts w:asciiTheme="minorBidi" w:hAnsiTheme="minorBidi" w:cstheme="minorBidi"/>
          <w:kern w:val="0"/>
          <w:sz w:val="22"/>
          <w:szCs w:val="22"/>
          <w:lang w:eastAsia="zh-CN"/>
        </w:rPr>
        <w:t>,</w:t>
      </w:r>
      <w:r w:rsidRPr="00D81E9A">
        <w:rPr>
          <w:rFonts w:asciiTheme="minorBidi" w:hAnsiTheme="minorBidi" w:cstheme="minorBidi"/>
          <w:kern w:val="0"/>
          <w:sz w:val="22"/>
          <w:szCs w:val="22"/>
          <w:lang w:eastAsia="zh-CN"/>
        </w:rPr>
        <w:t xml:space="preserve"> in particular the launch of ChatGPT. It was noted that</w:t>
      </w:r>
      <w:r w:rsidR="00D81E9A" w:rsidRPr="00D81E9A">
        <w:t xml:space="preserve"> </w:t>
      </w:r>
      <w:r w:rsidR="00D81E9A" w:rsidRPr="00D81E9A">
        <w:rPr>
          <w:rFonts w:asciiTheme="minorBidi" w:hAnsiTheme="minorBidi" w:cstheme="minorBidi"/>
          <w:kern w:val="0"/>
          <w:sz w:val="22"/>
          <w:szCs w:val="22"/>
          <w:lang w:eastAsia="zh-CN"/>
        </w:rPr>
        <w:t>in response to this software, the University had already taken some actions and decisions, and had also begun to develop longer-term plans and policies and further updates would be provided to Court.</w:t>
      </w:r>
    </w:p>
    <w:p w14:paraId="0E5CEED9" w14:textId="77777777" w:rsidR="00D81E9A" w:rsidRDefault="00D81E9A" w:rsidP="00644A24">
      <w:pPr>
        <w:widowControl/>
        <w:overflowPunct/>
        <w:jc w:val="both"/>
        <w:rPr>
          <w:rFonts w:asciiTheme="minorBidi" w:hAnsiTheme="minorBidi" w:cstheme="minorBidi"/>
          <w:kern w:val="0"/>
          <w:sz w:val="22"/>
          <w:szCs w:val="22"/>
          <w:lang w:eastAsia="zh-CN"/>
        </w:rPr>
      </w:pPr>
    </w:p>
    <w:p w14:paraId="2890BB32" w14:textId="0374B552" w:rsidR="00D81E9A" w:rsidRPr="00D81E9A" w:rsidRDefault="00D81E9A" w:rsidP="00644A24">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 xml:space="preserve">The Clerk of Senate noted that </w:t>
      </w:r>
      <w:r w:rsidR="00F146EB">
        <w:rPr>
          <w:rFonts w:asciiTheme="minorBidi" w:hAnsiTheme="minorBidi" w:cstheme="minorBidi"/>
          <w:kern w:val="0"/>
          <w:sz w:val="22"/>
          <w:szCs w:val="22"/>
          <w:lang w:eastAsia="zh-CN"/>
        </w:rPr>
        <w:t xml:space="preserve">the </w:t>
      </w:r>
      <w:r>
        <w:rPr>
          <w:rFonts w:asciiTheme="minorBidi" w:hAnsiTheme="minorBidi" w:cstheme="minorBidi"/>
          <w:kern w:val="0"/>
          <w:sz w:val="22"/>
          <w:szCs w:val="22"/>
          <w:lang w:eastAsia="zh-CN"/>
        </w:rPr>
        <w:t>list of graduations would be amended to include</w:t>
      </w:r>
      <w:r w:rsidR="005B61D2">
        <w:rPr>
          <w:rFonts w:asciiTheme="minorBidi" w:hAnsiTheme="minorBidi" w:cstheme="minorBidi"/>
          <w:kern w:val="0"/>
          <w:sz w:val="22"/>
          <w:szCs w:val="22"/>
          <w:lang w:eastAsia="zh-CN"/>
        </w:rPr>
        <w:t xml:space="preserve"> the graduation at Dumfries Campus. </w:t>
      </w:r>
    </w:p>
    <w:p w14:paraId="398CF332" w14:textId="77777777" w:rsidR="00B12128" w:rsidRPr="00D81E9A" w:rsidRDefault="00B12128" w:rsidP="00B12128">
      <w:pPr>
        <w:jc w:val="both"/>
        <w:rPr>
          <w:rFonts w:asciiTheme="minorBidi" w:hAnsiTheme="minorBidi" w:cstheme="minorBidi"/>
          <w:sz w:val="22"/>
          <w:szCs w:val="22"/>
        </w:rPr>
      </w:pPr>
    </w:p>
    <w:p w14:paraId="6F5AA54B" w14:textId="77777777" w:rsidR="00B12128" w:rsidRDefault="00B12128" w:rsidP="00B12128">
      <w:pPr>
        <w:jc w:val="both"/>
        <w:rPr>
          <w:rFonts w:asciiTheme="minorBidi" w:hAnsiTheme="minorBidi" w:cstheme="minorBidi"/>
          <w:sz w:val="22"/>
          <w:szCs w:val="22"/>
        </w:rPr>
      </w:pPr>
      <w:r w:rsidRPr="00D81E9A">
        <w:rPr>
          <w:rFonts w:asciiTheme="minorBidi" w:hAnsiTheme="minorBidi" w:cstheme="minorBidi"/>
          <w:sz w:val="22"/>
          <w:szCs w:val="22"/>
        </w:rPr>
        <w:t>The Convener thanked the Clerk of Senate for the report.</w:t>
      </w:r>
    </w:p>
    <w:p w14:paraId="77A6E244" w14:textId="3D9D68FB" w:rsidR="00C72F0A" w:rsidRDefault="00C72F0A" w:rsidP="00C72F0A">
      <w:pPr>
        <w:rPr>
          <w:rFonts w:asciiTheme="minorBidi" w:hAnsiTheme="minorBidi" w:cstheme="minorBidi"/>
          <w:sz w:val="22"/>
          <w:szCs w:val="22"/>
        </w:rPr>
      </w:pPr>
    </w:p>
    <w:p w14:paraId="0BD6FB37" w14:textId="77777777" w:rsidR="00293D86" w:rsidRDefault="00293D86" w:rsidP="00293D86">
      <w:pPr>
        <w:jc w:val="both"/>
        <w:rPr>
          <w:rFonts w:ascii="Arial" w:eastAsiaTheme="minorEastAsia" w:hAnsi="Arial" w:cs="Arial"/>
          <w:b/>
          <w:bCs/>
          <w:sz w:val="22"/>
          <w:szCs w:val="22"/>
        </w:rPr>
      </w:pPr>
    </w:p>
    <w:p w14:paraId="01ED3B54" w14:textId="757E374B" w:rsidR="00B45FB9" w:rsidRPr="00C444AD" w:rsidRDefault="00B45FB9" w:rsidP="00B45FB9">
      <w:pPr>
        <w:spacing w:after="120"/>
        <w:ind w:right="-79"/>
        <w:jc w:val="both"/>
        <w:rPr>
          <w:rFonts w:ascii="Arial" w:eastAsiaTheme="minorEastAsia" w:hAnsi="Arial" w:cs="Arial"/>
          <w:b/>
          <w:bCs/>
          <w:sz w:val="22"/>
          <w:szCs w:val="22"/>
        </w:rPr>
      </w:pPr>
      <w:r w:rsidRPr="00C444AD">
        <w:rPr>
          <w:rFonts w:ascii="Arial" w:eastAsiaTheme="minorEastAsia" w:hAnsi="Arial" w:cs="Arial"/>
          <w:b/>
          <w:bCs/>
          <w:sz w:val="22"/>
          <w:szCs w:val="22"/>
        </w:rPr>
        <w:t>CRT/202</w:t>
      </w:r>
      <w:r w:rsidR="00A473B6" w:rsidRPr="00C444AD">
        <w:rPr>
          <w:rFonts w:ascii="Arial" w:eastAsiaTheme="minorEastAsia" w:hAnsi="Arial" w:cs="Arial"/>
          <w:b/>
          <w:bCs/>
          <w:sz w:val="22"/>
          <w:szCs w:val="22"/>
        </w:rPr>
        <w:t>2</w:t>
      </w:r>
      <w:r w:rsidRPr="00C444AD">
        <w:rPr>
          <w:rFonts w:ascii="Arial" w:eastAsiaTheme="minorEastAsia" w:hAnsi="Arial" w:cs="Arial"/>
          <w:b/>
          <w:bCs/>
          <w:sz w:val="22"/>
          <w:szCs w:val="22"/>
        </w:rPr>
        <w:t>/</w:t>
      </w:r>
      <w:r w:rsidR="00D67632" w:rsidRPr="00C444AD">
        <w:rPr>
          <w:rFonts w:ascii="Arial" w:eastAsiaTheme="minorEastAsia" w:hAnsi="Arial" w:cs="Arial"/>
          <w:b/>
          <w:bCs/>
          <w:sz w:val="22"/>
          <w:szCs w:val="22"/>
        </w:rPr>
        <w:t>50</w:t>
      </w:r>
      <w:r w:rsidR="00102D4B" w:rsidRPr="00C444AD">
        <w:rPr>
          <w:rFonts w:ascii="Arial" w:eastAsiaTheme="minorEastAsia" w:hAnsi="Arial" w:cs="Arial"/>
          <w:b/>
          <w:bCs/>
          <w:sz w:val="22"/>
          <w:szCs w:val="22"/>
        </w:rPr>
        <w:t xml:space="preserve"> </w:t>
      </w:r>
      <w:r w:rsidRPr="00C444AD">
        <w:rPr>
          <w:rFonts w:ascii="Arial" w:eastAsiaTheme="minorEastAsia" w:hAnsi="Arial" w:cs="Arial"/>
          <w:b/>
          <w:bCs/>
          <w:sz w:val="22"/>
          <w:szCs w:val="22"/>
        </w:rPr>
        <w:t>Other Business</w:t>
      </w:r>
    </w:p>
    <w:p w14:paraId="4D4E10EB" w14:textId="672869D4" w:rsidR="00293D86" w:rsidRPr="00C444AD" w:rsidRDefault="00102D4B" w:rsidP="00B45FB9">
      <w:pPr>
        <w:spacing w:after="120"/>
        <w:ind w:right="-79"/>
        <w:jc w:val="both"/>
        <w:rPr>
          <w:rFonts w:ascii="Arial" w:hAnsi="Arial" w:cs="Arial"/>
          <w:i/>
          <w:iCs/>
          <w:sz w:val="22"/>
          <w:szCs w:val="22"/>
        </w:rPr>
      </w:pPr>
      <w:r w:rsidRPr="00C444AD">
        <w:rPr>
          <w:rFonts w:ascii="Arial" w:hAnsi="Arial" w:cs="Arial"/>
          <w:i/>
          <w:iCs/>
          <w:sz w:val="22"/>
          <w:szCs w:val="22"/>
        </w:rPr>
        <w:t>CRT/2022/</w:t>
      </w:r>
      <w:r w:rsidR="005B61D2" w:rsidRPr="00C444AD">
        <w:rPr>
          <w:rFonts w:ascii="Arial" w:hAnsi="Arial" w:cs="Arial"/>
          <w:i/>
          <w:iCs/>
          <w:sz w:val="22"/>
          <w:szCs w:val="22"/>
        </w:rPr>
        <w:t>50</w:t>
      </w:r>
      <w:r w:rsidRPr="00C444AD">
        <w:rPr>
          <w:rFonts w:ascii="Arial" w:hAnsi="Arial" w:cs="Arial"/>
          <w:i/>
          <w:iCs/>
          <w:sz w:val="22"/>
          <w:szCs w:val="22"/>
        </w:rPr>
        <w:t xml:space="preserve">.1 </w:t>
      </w:r>
      <w:r w:rsidR="005B61D2" w:rsidRPr="00C444AD">
        <w:rPr>
          <w:rFonts w:ascii="Arial" w:hAnsi="Arial" w:cs="Arial"/>
          <w:i/>
          <w:iCs/>
          <w:sz w:val="22"/>
          <w:szCs w:val="22"/>
        </w:rPr>
        <w:t>Governance Matters</w:t>
      </w:r>
    </w:p>
    <w:p w14:paraId="0AFDA04D" w14:textId="0B61E3AC" w:rsidR="00102D4B" w:rsidRPr="00C444AD" w:rsidRDefault="00102D4B" w:rsidP="005B61D2">
      <w:pPr>
        <w:spacing w:after="120"/>
        <w:ind w:right="-79"/>
        <w:jc w:val="both"/>
        <w:rPr>
          <w:rFonts w:ascii="Arial" w:hAnsi="Arial" w:cs="Arial"/>
          <w:sz w:val="22"/>
          <w:szCs w:val="22"/>
        </w:rPr>
      </w:pPr>
      <w:r w:rsidRPr="00C444AD">
        <w:rPr>
          <w:rFonts w:ascii="Arial" w:hAnsi="Arial" w:cs="Arial"/>
          <w:sz w:val="22"/>
          <w:szCs w:val="22"/>
        </w:rPr>
        <w:t xml:space="preserve">Court noted that </w:t>
      </w:r>
      <w:r w:rsidR="00857F16">
        <w:rPr>
          <w:rFonts w:ascii="Arial" w:hAnsi="Arial" w:cs="Arial"/>
          <w:sz w:val="22"/>
          <w:szCs w:val="22"/>
        </w:rPr>
        <w:t xml:space="preserve">in future </w:t>
      </w:r>
      <w:r w:rsidR="005B61D2" w:rsidRPr="00C444AD">
        <w:rPr>
          <w:rFonts w:ascii="Arial" w:hAnsi="Arial" w:cs="Arial"/>
          <w:sz w:val="22"/>
          <w:szCs w:val="22"/>
        </w:rPr>
        <w:t xml:space="preserve">a list of individuals with political exposure would be taken to P&amp;OD Committee on an annual basis. It was also reported that should a lay member of Court or sub-committees </w:t>
      </w:r>
      <w:r w:rsidR="00857F16">
        <w:rPr>
          <w:rFonts w:ascii="Arial" w:hAnsi="Arial" w:cs="Arial"/>
          <w:sz w:val="22"/>
          <w:szCs w:val="22"/>
        </w:rPr>
        <w:t xml:space="preserve">become </w:t>
      </w:r>
      <w:r w:rsidR="005B61D2" w:rsidRPr="00C444AD">
        <w:rPr>
          <w:rFonts w:ascii="Arial" w:hAnsi="Arial" w:cs="Arial"/>
          <w:sz w:val="22"/>
          <w:szCs w:val="22"/>
        </w:rPr>
        <w:t xml:space="preserve">a </w:t>
      </w:r>
      <w:r w:rsidR="00C444AD" w:rsidRPr="00C444AD">
        <w:rPr>
          <w:rFonts w:ascii="Arial" w:hAnsi="Arial" w:cs="Arial"/>
          <w:sz w:val="22"/>
          <w:szCs w:val="22"/>
        </w:rPr>
        <w:t xml:space="preserve">paid </w:t>
      </w:r>
      <w:r w:rsidR="00C444AD">
        <w:rPr>
          <w:rFonts w:ascii="Arial" w:hAnsi="Arial" w:cs="Arial"/>
          <w:sz w:val="22"/>
          <w:szCs w:val="22"/>
        </w:rPr>
        <w:t xml:space="preserve">member of </w:t>
      </w:r>
      <w:r w:rsidR="005B61D2" w:rsidRPr="00C444AD">
        <w:rPr>
          <w:rFonts w:ascii="Arial" w:hAnsi="Arial" w:cs="Arial"/>
          <w:sz w:val="22"/>
          <w:szCs w:val="22"/>
        </w:rPr>
        <w:t>University staff</w:t>
      </w:r>
      <w:r w:rsidR="00857F16">
        <w:rPr>
          <w:rFonts w:ascii="Arial" w:hAnsi="Arial" w:cs="Arial"/>
          <w:sz w:val="22"/>
          <w:szCs w:val="22"/>
        </w:rPr>
        <w:t>,</w:t>
      </w:r>
      <w:r w:rsidR="005B61D2" w:rsidRPr="00C444AD">
        <w:rPr>
          <w:rFonts w:ascii="Arial" w:hAnsi="Arial" w:cs="Arial"/>
          <w:sz w:val="22"/>
          <w:szCs w:val="22"/>
        </w:rPr>
        <w:t xml:space="preserve"> this would be reported to Court.</w:t>
      </w:r>
    </w:p>
    <w:p w14:paraId="3B5EAFAF" w14:textId="7FBF56F3" w:rsidR="005B61D2" w:rsidRPr="00C444AD" w:rsidRDefault="005B61D2" w:rsidP="005B61D2">
      <w:pPr>
        <w:spacing w:after="120"/>
        <w:ind w:right="-79"/>
        <w:jc w:val="both"/>
        <w:rPr>
          <w:rFonts w:ascii="Arial" w:hAnsi="Arial" w:cs="Arial"/>
          <w:sz w:val="22"/>
          <w:szCs w:val="22"/>
        </w:rPr>
      </w:pPr>
      <w:r w:rsidRPr="00C444AD">
        <w:rPr>
          <w:rFonts w:ascii="Arial" w:hAnsi="Arial" w:cs="Arial"/>
          <w:sz w:val="22"/>
          <w:szCs w:val="22"/>
        </w:rPr>
        <w:t xml:space="preserve">It was also noted that </w:t>
      </w:r>
      <w:r w:rsidR="00C444AD">
        <w:rPr>
          <w:rFonts w:ascii="Arial" w:hAnsi="Arial" w:cs="Arial"/>
          <w:sz w:val="22"/>
          <w:szCs w:val="22"/>
        </w:rPr>
        <w:t>Court would be presented, on an annual basis, a list of the Chairs and Vice-Chairs of the sub-committees of Court</w:t>
      </w:r>
      <w:r w:rsidR="00F146EB">
        <w:rPr>
          <w:rFonts w:ascii="Arial" w:hAnsi="Arial" w:cs="Arial"/>
          <w:sz w:val="22"/>
          <w:szCs w:val="22"/>
        </w:rPr>
        <w:t xml:space="preserve">, this report to be given each year </w:t>
      </w:r>
      <w:r w:rsidR="007A7A9D">
        <w:rPr>
          <w:rFonts w:ascii="Arial" w:hAnsi="Arial" w:cs="Arial"/>
          <w:sz w:val="22"/>
          <w:szCs w:val="22"/>
        </w:rPr>
        <w:t xml:space="preserve">at the September </w:t>
      </w:r>
      <w:r w:rsidR="00F146EB">
        <w:rPr>
          <w:rFonts w:ascii="Arial" w:hAnsi="Arial" w:cs="Arial"/>
          <w:sz w:val="22"/>
          <w:szCs w:val="22"/>
        </w:rPr>
        <w:t>meeting</w:t>
      </w:r>
      <w:r w:rsidR="00C444AD">
        <w:rPr>
          <w:rFonts w:ascii="Arial" w:hAnsi="Arial" w:cs="Arial"/>
          <w:sz w:val="22"/>
          <w:szCs w:val="22"/>
        </w:rPr>
        <w:t>.</w:t>
      </w:r>
    </w:p>
    <w:p w14:paraId="5E8C96A8" w14:textId="77777777" w:rsidR="00B45FB9" w:rsidRPr="00ED4F47" w:rsidRDefault="00B45FB9" w:rsidP="00B45FB9">
      <w:pPr>
        <w:jc w:val="both"/>
        <w:rPr>
          <w:rFonts w:ascii="Arial" w:hAnsi="Arial" w:cs="Arial"/>
          <w:sz w:val="22"/>
          <w:szCs w:val="22"/>
        </w:rPr>
      </w:pPr>
    </w:p>
    <w:p w14:paraId="527C9592" w14:textId="2C0409E7"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D04EEA">
        <w:rPr>
          <w:rFonts w:ascii="Arial" w:eastAsiaTheme="minorEastAsia" w:hAnsi="Arial" w:cs="Arial"/>
          <w:b/>
          <w:bCs/>
          <w:sz w:val="22"/>
          <w:szCs w:val="22"/>
        </w:rPr>
        <w:t>/</w:t>
      </w:r>
      <w:r w:rsidR="00D67632">
        <w:rPr>
          <w:rFonts w:ascii="Arial" w:eastAsiaTheme="minorEastAsia" w:hAnsi="Arial" w:cs="Arial"/>
          <w:b/>
          <w:bCs/>
          <w:sz w:val="22"/>
          <w:szCs w:val="22"/>
        </w:rPr>
        <w:t>51</w:t>
      </w:r>
      <w:r w:rsidRPr="00D04EEA">
        <w:rPr>
          <w:rFonts w:ascii="Arial" w:eastAsiaTheme="minorEastAsia" w:hAnsi="Arial" w:cs="Arial"/>
          <w:b/>
          <w:bCs/>
          <w:sz w:val="22"/>
          <w:szCs w:val="22"/>
        </w:rPr>
        <w:t xml:space="preserve">. Date of Next Meeting </w:t>
      </w:r>
    </w:p>
    <w:p w14:paraId="1082D7D6" w14:textId="112F1F47" w:rsidR="00B45FB9" w:rsidRDefault="00B45FB9" w:rsidP="00B45FB9">
      <w:pPr>
        <w:spacing w:after="240"/>
        <w:ind w:right="-79"/>
        <w:jc w:val="both"/>
        <w:rPr>
          <w:rFonts w:ascii="Arial" w:eastAsiaTheme="minorEastAsia" w:hAnsi="Arial" w:cs="Arial"/>
          <w:sz w:val="22"/>
          <w:szCs w:val="22"/>
        </w:rPr>
      </w:pPr>
      <w:r w:rsidRPr="00D04EEA">
        <w:rPr>
          <w:rFonts w:ascii="Arial" w:eastAsiaTheme="minorEastAsia" w:hAnsi="Arial" w:cs="Arial"/>
          <w:sz w:val="22"/>
          <w:szCs w:val="22"/>
        </w:rPr>
        <w:t xml:space="preserve">The next meeting of Court will be held on </w:t>
      </w:r>
      <w:r w:rsidR="00D67632">
        <w:rPr>
          <w:rFonts w:ascii="Arial" w:eastAsiaTheme="minorEastAsia" w:hAnsi="Arial" w:cs="Arial"/>
          <w:sz w:val="22"/>
          <w:szCs w:val="22"/>
        </w:rPr>
        <w:t>Tuesday</w:t>
      </w:r>
      <w:r w:rsidRPr="00D04EEA">
        <w:rPr>
          <w:rFonts w:ascii="Arial" w:eastAsiaTheme="minorEastAsia" w:hAnsi="Arial" w:cs="Arial"/>
          <w:sz w:val="22"/>
          <w:szCs w:val="22"/>
        </w:rPr>
        <w:t xml:space="preserve"> </w:t>
      </w:r>
      <w:r w:rsidR="00D67632">
        <w:rPr>
          <w:rFonts w:ascii="Arial" w:eastAsiaTheme="minorEastAsia" w:hAnsi="Arial" w:cs="Arial"/>
          <w:sz w:val="22"/>
          <w:szCs w:val="22"/>
        </w:rPr>
        <w:t>20</w:t>
      </w:r>
      <w:r w:rsidR="00770837">
        <w:rPr>
          <w:rFonts w:ascii="Arial" w:eastAsiaTheme="minorEastAsia" w:hAnsi="Arial" w:cs="Arial"/>
          <w:sz w:val="22"/>
          <w:szCs w:val="22"/>
        </w:rPr>
        <w:t xml:space="preserve"> </w:t>
      </w:r>
      <w:r w:rsidR="00D67632">
        <w:rPr>
          <w:rFonts w:ascii="Arial" w:eastAsiaTheme="minorEastAsia" w:hAnsi="Arial" w:cs="Arial"/>
          <w:sz w:val="22"/>
          <w:szCs w:val="22"/>
        </w:rPr>
        <w:t>June</w:t>
      </w:r>
      <w:r>
        <w:rPr>
          <w:rFonts w:ascii="Arial" w:eastAsiaTheme="minorEastAsia" w:hAnsi="Arial" w:cs="Arial"/>
          <w:sz w:val="22"/>
          <w:szCs w:val="22"/>
        </w:rPr>
        <w:t xml:space="preserve"> 202</w:t>
      </w:r>
      <w:r w:rsidR="00A473B6">
        <w:rPr>
          <w:rFonts w:ascii="Arial" w:eastAsiaTheme="minorEastAsia" w:hAnsi="Arial" w:cs="Arial"/>
          <w:sz w:val="22"/>
          <w:szCs w:val="22"/>
        </w:rPr>
        <w:t>3</w:t>
      </w:r>
      <w:r>
        <w:rPr>
          <w:rFonts w:ascii="Arial" w:eastAsiaTheme="minorEastAsia" w:hAnsi="Arial" w:cs="Arial"/>
          <w:sz w:val="22"/>
          <w:szCs w:val="22"/>
        </w:rPr>
        <w:t xml:space="preserve"> at 2pm in the Senate Room. A Pre-Court briefing will take place at 12pm.</w:t>
      </w:r>
      <w:r w:rsidR="005B61D2">
        <w:rPr>
          <w:rFonts w:ascii="Arial" w:eastAsiaTheme="minorEastAsia" w:hAnsi="Arial" w:cs="Arial"/>
          <w:sz w:val="22"/>
          <w:szCs w:val="22"/>
        </w:rPr>
        <w:t xml:space="preserve"> The Court meeting will be followed by the Annual Court Dinner.</w:t>
      </w:r>
    </w:p>
    <w:p w14:paraId="7D84B292" w14:textId="77777777" w:rsidR="00287D44" w:rsidRPr="00B86A9B" w:rsidRDefault="00287D44" w:rsidP="00164827">
      <w:pPr>
        <w:jc w:val="both"/>
        <w:rPr>
          <w:rFonts w:ascii="Arial" w:eastAsiaTheme="minorEastAsia" w:hAnsi="Arial" w:cs="Arial"/>
          <w:sz w:val="22"/>
          <w:szCs w:val="22"/>
        </w:rPr>
      </w:pPr>
    </w:p>
    <w:p w14:paraId="6E594915" w14:textId="357EDF85" w:rsidR="00917E4E" w:rsidRPr="000F7A9D" w:rsidRDefault="00917E4E" w:rsidP="00273726">
      <w:pPr>
        <w:spacing w:after="240"/>
        <w:ind w:right="-79"/>
        <w:jc w:val="both"/>
        <w:rPr>
          <w:rFonts w:ascii="Arial" w:eastAsiaTheme="minorEastAsia" w:hAnsi="Arial" w:cs="Arial"/>
          <w:i/>
          <w:iCs/>
          <w:color w:val="FF0000"/>
          <w:sz w:val="22"/>
          <w:szCs w:val="22"/>
        </w:rPr>
      </w:pPr>
    </w:p>
    <w:sectPr w:rsidR="00917E4E" w:rsidRPr="000F7A9D">
      <w:headerReference w:type="default" r:id="rId8"/>
      <w:footerReference w:type="default" r:id="rId9"/>
      <w:headerReference w:type="first" r:id="rId10"/>
      <w:pgSz w:w="11905" w:h="16838"/>
      <w:pgMar w:top="1418" w:right="1440" w:bottom="1440" w:left="1440" w:header="720" w:footer="720"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632A" w14:textId="77777777" w:rsidR="002367D5" w:rsidRDefault="002367D5">
      <w:r>
        <w:separator/>
      </w:r>
    </w:p>
  </w:endnote>
  <w:endnote w:type="continuationSeparator" w:id="0">
    <w:p w14:paraId="4917DCFF" w14:textId="77777777" w:rsidR="002367D5" w:rsidRDefault="0023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D12" w14:textId="77777777" w:rsidR="00A03A2C" w:rsidRDefault="00A03A2C">
    <w:pPr>
      <w:pStyle w:val="Footer"/>
      <w:jc w:val="right"/>
    </w:pPr>
    <w:r>
      <w:fldChar w:fldCharType="begin"/>
    </w:r>
    <w:r>
      <w:instrText xml:space="preserve"> PAGE   \* MERGEFORMAT </w:instrText>
    </w:r>
    <w:r>
      <w:fldChar w:fldCharType="separate"/>
    </w:r>
    <w:r>
      <w:rPr>
        <w:noProof/>
      </w:rPr>
      <w:t>15</w:t>
    </w:r>
    <w:r>
      <w:fldChar w:fldCharType="end"/>
    </w:r>
  </w:p>
  <w:p w14:paraId="0218C487" w14:textId="77777777" w:rsidR="00A03A2C" w:rsidRPr="000049D3" w:rsidRDefault="00A03A2C">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F64B" w14:textId="77777777" w:rsidR="002367D5" w:rsidRDefault="002367D5">
      <w:r>
        <w:separator/>
      </w:r>
    </w:p>
  </w:footnote>
  <w:footnote w:type="continuationSeparator" w:id="0">
    <w:p w14:paraId="68BD9442" w14:textId="77777777" w:rsidR="002367D5" w:rsidRDefault="0023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F5FA" w14:textId="18A55015" w:rsidR="00A03A2C" w:rsidRPr="00D04EEA" w:rsidRDefault="00A03A2C">
    <w:pPr>
      <w:tabs>
        <w:tab w:val="center" w:pos="4152"/>
        <w:tab w:val="right" w:pos="8305"/>
      </w:tabs>
      <w:jc w:val="center"/>
      <w:rPr>
        <w:rFonts w:ascii="Arial" w:hAnsi="Arial" w:cs="Arial"/>
        <w:kern w:val="0"/>
      </w:rPr>
    </w:pPr>
    <w:r w:rsidRPr="00D04EEA">
      <w:rPr>
        <w:rFonts w:ascii="Arial" w:hAnsi="Arial" w:cs="Arial"/>
        <w:kern w:val="0"/>
      </w:rPr>
      <w:t xml:space="preserve">Court </w:t>
    </w:r>
    <w:r>
      <w:rPr>
        <w:rFonts w:ascii="Arial" w:hAnsi="Arial" w:cs="Arial"/>
        <w:kern w:val="0"/>
      </w:rPr>
      <w:t xml:space="preserve">Wednesday </w:t>
    </w:r>
    <w:r w:rsidR="00580925">
      <w:rPr>
        <w:rFonts w:ascii="Arial" w:hAnsi="Arial" w:cs="Arial"/>
        <w:kern w:val="0"/>
      </w:rPr>
      <w:t>1</w:t>
    </w:r>
    <w:r w:rsidR="002B1524">
      <w:rPr>
        <w:rFonts w:ascii="Arial" w:hAnsi="Arial" w:cs="Arial"/>
        <w:kern w:val="0"/>
      </w:rPr>
      <w:t>9 April</w:t>
    </w:r>
    <w:r w:rsidR="00E42C80">
      <w:rPr>
        <w:rFonts w:ascii="Arial" w:hAnsi="Arial" w:cs="Arial"/>
        <w:kern w:val="0"/>
      </w:rPr>
      <w:t xml:space="preserve"> </w:t>
    </w:r>
    <w:r w:rsidRPr="00D04EEA">
      <w:rPr>
        <w:rFonts w:ascii="Arial" w:hAnsi="Arial" w:cs="Arial"/>
        <w:kern w:val="0"/>
      </w:rPr>
      <w:t>20</w:t>
    </w:r>
    <w:r>
      <w:rPr>
        <w:rFonts w:ascii="Arial" w:hAnsi="Arial" w:cs="Arial"/>
        <w:kern w:val="0"/>
      </w:rPr>
      <w:t>2</w:t>
    </w:r>
    <w:r w:rsidR="00A473B6">
      <w:rPr>
        <w:rFonts w:ascii="Arial" w:hAnsi="Arial" w:cs="Arial"/>
        <w:kern w:val="0"/>
      </w:rPr>
      <w:t>3</w:t>
    </w:r>
  </w:p>
  <w:p w14:paraId="6E0F800A" w14:textId="77777777" w:rsidR="00A03A2C" w:rsidRPr="000049D3" w:rsidRDefault="00A03A2C">
    <w:pPr>
      <w:tabs>
        <w:tab w:val="center" w:pos="4152"/>
        <w:tab w:val="right" w:pos="8305"/>
      </w:tabs>
      <w:jc w:val="center"/>
      <w:rPr>
        <w:kern w:val="0"/>
      </w:rPr>
    </w:pPr>
  </w:p>
  <w:p w14:paraId="63AFE229" w14:textId="77777777" w:rsidR="00A03A2C" w:rsidRPr="000049D3" w:rsidRDefault="00A03A2C">
    <w:pPr>
      <w:tabs>
        <w:tab w:val="center" w:pos="4152"/>
        <w:tab w:val="right" w:pos="8305"/>
      </w:tabs>
      <w:jc w:val="center"/>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CDA" w14:textId="4D095038" w:rsidR="00A03A2C" w:rsidRPr="00D122C6" w:rsidRDefault="007D142A" w:rsidP="0045458D">
    <w:pPr>
      <w:pStyle w:val="Header"/>
      <w:jc w:val="right"/>
      <w:rPr>
        <w:rFonts w:asciiTheme="minorBidi" w:hAnsiTheme="minorBidi" w:cstheme="minorBidi"/>
        <w:b/>
        <w:bCs/>
        <w:sz w:val="22"/>
        <w:szCs w:val="22"/>
      </w:rPr>
    </w:pPr>
    <w:r>
      <w:rPr>
        <w:rFonts w:asciiTheme="minorBidi" w:hAnsiTheme="minorBidi" w:cstheme="minorBidi"/>
        <w:b/>
        <w:bCs/>
        <w:sz w:val="22"/>
        <w:szCs w:val="22"/>
      </w:rPr>
      <w:t>Web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05"/>
    <w:multiLevelType w:val="hybridMultilevel"/>
    <w:tmpl w:val="98E0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6E0"/>
    <w:multiLevelType w:val="hybridMultilevel"/>
    <w:tmpl w:val="DE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F91"/>
    <w:multiLevelType w:val="hybridMultilevel"/>
    <w:tmpl w:val="D55E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919"/>
    <w:multiLevelType w:val="hybridMultilevel"/>
    <w:tmpl w:val="03648F8A"/>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8294B"/>
    <w:multiLevelType w:val="hybridMultilevel"/>
    <w:tmpl w:val="9F8C554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86330"/>
    <w:multiLevelType w:val="hybridMultilevel"/>
    <w:tmpl w:val="EA9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36E0E"/>
    <w:multiLevelType w:val="hybridMultilevel"/>
    <w:tmpl w:val="CB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81A32"/>
    <w:multiLevelType w:val="hybridMultilevel"/>
    <w:tmpl w:val="6C36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57BAC"/>
    <w:multiLevelType w:val="hybridMultilevel"/>
    <w:tmpl w:val="6E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A3F3D"/>
    <w:multiLevelType w:val="hybridMultilevel"/>
    <w:tmpl w:val="731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77F87"/>
    <w:multiLevelType w:val="hybridMultilevel"/>
    <w:tmpl w:val="50A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9471E"/>
    <w:multiLevelType w:val="hybridMultilevel"/>
    <w:tmpl w:val="CAA241CA"/>
    <w:lvl w:ilvl="0" w:tplc="5C62797E">
      <w:start w:val="1"/>
      <w:numFmt w:val="decimal"/>
      <w:pStyle w:val="Heading1"/>
      <w:lvlText w:val="%1."/>
      <w:lvlJc w:val="left"/>
      <w:pPr>
        <w:ind w:left="27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37B57A5"/>
    <w:multiLevelType w:val="hybridMultilevel"/>
    <w:tmpl w:val="14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414A1"/>
    <w:multiLevelType w:val="singleLevel"/>
    <w:tmpl w:val="77C8A1B6"/>
    <w:lvl w:ilvl="0">
      <w:start w:val="1"/>
      <w:numFmt w:val="bullet"/>
      <w:pStyle w:val="BullList"/>
      <w:lvlText w:val=""/>
      <w:lvlJc w:val="left"/>
      <w:pPr>
        <w:tabs>
          <w:tab w:val="num" w:pos="360"/>
        </w:tabs>
        <w:ind w:left="360" w:hanging="360"/>
      </w:pPr>
      <w:rPr>
        <w:rFonts w:ascii="Symbol" w:hAnsi="Symbol" w:hint="default"/>
      </w:rPr>
    </w:lvl>
  </w:abstractNum>
  <w:abstractNum w:abstractNumId="14" w15:restartNumberingAfterBreak="0">
    <w:nsid w:val="32AB0426"/>
    <w:multiLevelType w:val="hybridMultilevel"/>
    <w:tmpl w:val="8E026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2A250B"/>
    <w:multiLevelType w:val="hybridMultilevel"/>
    <w:tmpl w:val="C9240F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644607"/>
    <w:multiLevelType w:val="hybridMultilevel"/>
    <w:tmpl w:val="6B06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966428"/>
    <w:multiLevelType w:val="hybridMultilevel"/>
    <w:tmpl w:val="62F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C5747"/>
    <w:multiLevelType w:val="hybridMultilevel"/>
    <w:tmpl w:val="1CAA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E0144"/>
    <w:multiLevelType w:val="hybridMultilevel"/>
    <w:tmpl w:val="8F8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E1421"/>
    <w:multiLevelType w:val="hybridMultilevel"/>
    <w:tmpl w:val="DF7C3D5E"/>
    <w:lvl w:ilvl="0" w:tplc="9948EA16">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A2208"/>
    <w:multiLevelType w:val="hybridMultilevel"/>
    <w:tmpl w:val="65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C5465"/>
    <w:multiLevelType w:val="hybridMultilevel"/>
    <w:tmpl w:val="E9BA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70CDA"/>
    <w:multiLevelType w:val="hybridMultilevel"/>
    <w:tmpl w:val="770C7D1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9495D"/>
    <w:multiLevelType w:val="hybridMultilevel"/>
    <w:tmpl w:val="57D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B2FD4"/>
    <w:multiLevelType w:val="hybridMultilevel"/>
    <w:tmpl w:val="9552F70E"/>
    <w:lvl w:ilvl="0" w:tplc="7ABE4EB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435D2"/>
    <w:multiLevelType w:val="hybridMultilevel"/>
    <w:tmpl w:val="303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F761D"/>
    <w:multiLevelType w:val="multilevel"/>
    <w:tmpl w:val="EEBC3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6A746F"/>
    <w:multiLevelType w:val="hybridMultilevel"/>
    <w:tmpl w:val="0AC0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D3FFF"/>
    <w:multiLevelType w:val="hybridMultilevel"/>
    <w:tmpl w:val="B82E3E9A"/>
    <w:lvl w:ilvl="0" w:tplc="E6888D2E">
      <w:start w:val="1"/>
      <w:numFmt w:val="bullet"/>
      <w:lvlText w:val="•"/>
      <w:lvlJc w:val="left"/>
      <w:pPr>
        <w:tabs>
          <w:tab w:val="num" w:pos="720"/>
        </w:tabs>
        <w:ind w:left="720" w:hanging="360"/>
      </w:pPr>
      <w:rPr>
        <w:rFonts w:ascii="Arial" w:hAnsi="Arial" w:hint="default"/>
      </w:rPr>
    </w:lvl>
    <w:lvl w:ilvl="1" w:tplc="A96E921C" w:tentative="1">
      <w:start w:val="1"/>
      <w:numFmt w:val="bullet"/>
      <w:lvlText w:val="•"/>
      <w:lvlJc w:val="left"/>
      <w:pPr>
        <w:tabs>
          <w:tab w:val="num" w:pos="1440"/>
        </w:tabs>
        <w:ind w:left="1440" w:hanging="360"/>
      </w:pPr>
      <w:rPr>
        <w:rFonts w:ascii="Arial" w:hAnsi="Arial" w:hint="default"/>
      </w:rPr>
    </w:lvl>
    <w:lvl w:ilvl="2" w:tplc="A5120CF4" w:tentative="1">
      <w:start w:val="1"/>
      <w:numFmt w:val="bullet"/>
      <w:lvlText w:val="•"/>
      <w:lvlJc w:val="left"/>
      <w:pPr>
        <w:tabs>
          <w:tab w:val="num" w:pos="2160"/>
        </w:tabs>
        <w:ind w:left="2160" w:hanging="360"/>
      </w:pPr>
      <w:rPr>
        <w:rFonts w:ascii="Arial" w:hAnsi="Arial" w:hint="default"/>
      </w:rPr>
    </w:lvl>
    <w:lvl w:ilvl="3" w:tplc="5F1C4E6E" w:tentative="1">
      <w:start w:val="1"/>
      <w:numFmt w:val="bullet"/>
      <w:lvlText w:val="•"/>
      <w:lvlJc w:val="left"/>
      <w:pPr>
        <w:tabs>
          <w:tab w:val="num" w:pos="2880"/>
        </w:tabs>
        <w:ind w:left="2880" w:hanging="360"/>
      </w:pPr>
      <w:rPr>
        <w:rFonts w:ascii="Arial" w:hAnsi="Arial" w:hint="default"/>
      </w:rPr>
    </w:lvl>
    <w:lvl w:ilvl="4" w:tplc="5DB669EE" w:tentative="1">
      <w:start w:val="1"/>
      <w:numFmt w:val="bullet"/>
      <w:lvlText w:val="•"/>
      <w:lvlJc w:val="left"/>
      <w:pPr>
        <w:tabs>
          <w:tab w:val="num" w:pos="3600"/>
        </w:tabs>
        <w:ind w:left="3600" w:hanging="360"/>
      </w:pPr>
      <w:rPr>
        <w:rFonts w:ascii="Arial" w:hAnsi="Arial" w:hint="default"/>
      </w:rPr>
    </w:lvl>
    <w:lvl w:ilvl="5" w:tplc="4E78A60E" w:tentative="1">
      <w:start w:val="1"/>
      <w:numFmt w:val="bullet"/>
      <w:lvlText w:val="•"/>
      <w:lvlJc w:val="left"/>
      <w:pPr>
        <w:tabs>
          <w:tab w:val="num" w:pos="4320"/>
        </w:tabs>
        <w:ind w:left="4320" w:hanging="360"/>
      </w:pPr>
      <w:rPr>
        <w:rFonts w:ascii="Arial" w:hAnsi="Arial" w:hint="default"/>
      </w:rPr>
    </w:lvl>
    <w:lvl w:ilvl="6" w:tplc="E56AB4A4" w:tentative="1">
      <w:start w:val="1"/>
      <w:numFmt w:val="bullet"/>
      <w:lvlText w:val="•"/>
      <w:lvlJc w:val="left"/>
      <w:pPr>
        <w:tabs>
          <w:tab w:val="num" w:pos="5040"/>
        </w:tabs>
        <w:ind w:left="5040" w:hanging="360"/>
      </w:pPr>
      <w:rPr>
        <w:rFonts w:ascii="Arial" w:hAnsi="Arial" w:hint="default"/>
      </w:rPr>
    </w:lvl>
    <w:lvl w:ilvl="7" w:tplc="843EBA06" w:tentative="1">
      <w:start w:val="1"/>
      <w:numFmt w:val="bullet"/>
      <w:lvlText w:val="•"/>
      <w:lvlJc w:val="left"/>
      <w:pPr>
        <w:tabs>
          <w:tab w:val="num" w:pos="5760"/>
        </w:tabs>
        <w:ind w:left="5760" w:hanging="360"/>
      </w:pPr>
      <w:rPr>
        <w:rFonts w:ascii="Arial" w:hAnsi="Arial" w:hint="default"/>
      </w:rPr>
    </w:lvl>
    <w:lvl w:ilvl="8" w:tplc="23283F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54B6A"/>
    <w:multiLevelType w:val="hybridMultilevel"/>
    <w:tmpl w:val="DCB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11ADB"/>
    <w:multiLevelType w:val="hybridMultilevel"/>
    <w:tmpl w:val="5296D33A"/>
    <w:lvl w:ilvl="0" w:tplc="E32A672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E7A0D05"/>
    <w:multiLevelType w:val="hybridMultilevel"/>
    <w:tmpl w:val="6A3869BA"/>
    <w:lvl w:ilvl="0" w:tplc="933610D0">
      <w:start w:val="1"/>
      <w:numFmt w:val="bullet"/>
      <w:lvlText w:val="•"/>
      <w:lvlJc w:val="left"/>
      <w:pPr>
        <w:tabs>
          <w:tab w:val="num" w:pos="720"/>
        </w:tabs>
        <w:ind w:left="720" w:hanging="360"/>
      </w:pPr>
      <w:rPr>
        <w:rFonts w:ascii="Arial" w:hAnsi="Arial" w:hint="default"/>
      </w:rPr>
    </w:lvl>
    <w:lvl w:ilvl="1" w:tplc="38486FBE" w:tentative="1">
      <w:start w:val="1"/>
      <w:numFmt w:val="bullet"/>
      <w:lvlText w:val="•"/>
      <w:lvlJc w:val="left"/>
      <w:pPr>
        <w:tabs>
          <w:tab w:val="num" w:pos="1440"/>
        </w:tabs>
        <w:ind w:left="1440" w:hanging="360"/>
      </w:pPr>
      <w:rPr>
        <w:rFonts w:ascii="Arial" w:hAnsi="Arial" w:hint="default"/>
      </w:rPr>
    </w:lvl>
    <w:lvl w:ilvl="2" w:tplc="5B9CE980" w:tentative="1">
      <w:start w:val="1"/>
      <w:numFmt w:val="bullet"/>
      <w:lvlText w:val="•"/>
      <w:lvlJc w:val="left"/>
      <w:pPr>
        <w:tabs>
          <w:tab w:val="num" w:pos="2160"/>
        </w:tabs>
        <w:ind w:left="2160" w:hanging="360"/>
      </w:pPr>
      <w:rPr>
        <w:rFonts w:ascii="Arial" w:hAnsi="Arial" w:hint="default"/>
      </w:rPr>
    </w:lvl>
    <w:lvl w:ilvl="3" w:tplc="6C7A0F96" w:tentative="1">
      <w:start w:val="1"/>
      <w:numFmt w:val="bullet"/>
      <w:lvlText w:val="•"/>
      <w:lvlJc w:val="left"/>
      <w:pPr>
        <w:tabs>
          <w:tab w:val="num" w:pos="2880"/>
        </w:tabs>
        <w:ind w:left="2880" w:hanging="360"/>
      </w:pPr>
      <w:rPr>
        <w:rFonts w:ascii="Arial" w:hAnsi="Arial" w:hint="default"/>
      </w:rPr>
    </w:lvl>
    <w:lvl w:ilvl="4" w:tplc="705AA106" w:tentative="1">
      <w:start w:val="1"/>
      <w:numFmt w:val="bullet"/>
      <w:lvlText w:val="•"/>
      <w:lvlJc w:val="left"/>
      <w:pPr>
        <w:tabs>
          <w:tab w:val="num" w:pos="3600"/>
        </w:tabs>
        <w:ind w:left="3600" w:hanging="360"/>
      </w:pPr>
      <w:rPr>
        <w:rFonts w:ascii="Arial" w:hAnsi="Arial" w:hint="default"/>
      </w:rPr>
    </w:lvl>
    <w:lvl w:ilvl="5" w:tplc="E0EE9C7E" w:tentative="1">
      <w:start w:val="1"/>
      <w:numFmt w:val="bullet"/>
      <w:lvlText w:val="•"/>
      <w:lvlJc w:val="left"/>
      <w:pPr>
        <w:tabs>
          <w:tab w:val="num" w:pos="4320"/>
        </w:tabs>
        <w:ind w:left="4320" w:hanging="360"/>
      </w:pPr>
      <w:rPr>
        <w:rFonts w:ascii="Arial" w:hAnsi="Arial" w:hint="default"/>
      </w:rPr>
    </w:lvl>
    <w:lvl w:ilvl="6" w:tplc="028897D4" w:tentative="1">
      <w:start w:val="1"/>
      <w:numFmt w:val="bullet"/>
      <w:lvlText w:val="•"/>
      <w:lvlJc w:val="left"/>
      <w:pPr>
        <w:tabs>
          <w:tab w:val="num" w:pos="5040"/>
        </w:tabs>
        <w:ind w:left="5040" w:hanging="360"/>
      </w:pPr>
      <w:rPr>
        <w:rFonts w:ascii="Arial" w:hAnsi="Arial" w:hint="default"/>
      </w:rPr>
    </w:lvl>
    <w:lvl w:ilvl="7" w:tplc="4CE8DA06" w:tentative="1">
      <w:start w:val="1"/>
      <w:numFmt w:val="bullet"/>
      <w:lvlText w:val="•"/>
      <w:lvlJc w:val="left"/>
      <w:pPr>
        <w:tabs>
          <w:tab w:val="num" w:pos="5760"/>
        </w:tabs>
        <w:ind w:left="5760" w:hanging="360"/>
      </w:pPr>
      <w:rPr>
        <w:rFonts w:ascii="Arial" w:hAnsi="Arial" w:hint="default"/>
      </w:rPr>
    </w:lvl>
    <w:lvl w:ilvl="8" w:tplc="A4C0EF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5D0722"/>
    <w:multiLevelType w:val="hybridMultilevel"/>
    <w:tmpl w:val="9C3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01608"/>
    <w:multiLevelType w:val="hybridMultilevel"/>
    <w:tmpl w:val="D4A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36B3D"/>
    <w:multiLevelType w:val="hybridMultilevel"/>
    <w:tmpl w:val="C63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5244F"/>
    <w:multiLevelType w:val="hybridMultilevel"/>
    <w:tmpl w:val="53F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1694E"/>
    <w:multiLevelType w:val="hybridMultilevel"/>
    <w:tmpl w:val="5ED47C1C"/>
    <w:lvl w:ilvl="0" w:tplc="A4B681D0">
      <w:start w:val="1"/>
      <w:numFmt w:val="bullet"/>
      <w:lvlText w:val="•"/>
      <w:lvlJc w:val="left"/>
      <w:pPr>
        <w:tabs>
          <w:tab w:val="num" w:pos="720"/>
        </w:tabs>
        <w:ind w:left="720" w:hanging="360"/>
      </w:pPr>
      <w:rPr>
        <w:rFonts w:ascii="Arial" w:hAnsi="Arial" w:hint="default"/>
      </w:rPr>
    </w:lvl>
    <w:lvl w:ilvl="1" w:tplc="6F7EB142" w:tentative="1">
      <w:start w:val="1"/>
      <w:numFmt w:val="bullet"/>
      <w:lvlText w:val="•"/>
      <w:lvlJc w:val="left"/>
      <w:pPr>
        <w:tabs>
          <w:tab w:val="num" w:pos="1440"/>
        </w:tabs>
        <w:ind w:left="1440" w:hanging="360"/>
      </w:pPr>
      <w:rPr>
        <w:rFonts w:ascii="Arial" w:hAnsi="Arial" w:hint="default"/>
      </w:rPr>
    </w:lvl>
    <w:lvl w:ilvl="2" w:tplc="B84CDE90" w:tentative="1">
      <w:start w:val="1"/>
      <w:numFmt w:val="bullet"/>
      <w:lvlText w:val="•"/>
      <w:lvlJc w:val="left"/>
      <w:pPr>
        <w:tabs>
          <w:tab w:val="num" w:pos="2160"/>
        </w:tabs>
        <w:ind w:left="2160" w:hanging="360"/>
      </w:pPr>
      <w:rPr>
        <w:rFonts w:ascii="Arial" w:hAnsi="Arial" w:hint="default"/>
      </w:rPr>
    </w:lvl>
    <w:lvl w:ilvl="3" w:tplc="BA946AFC" w:tentative="1">
      <w:start w:val="1"/>
      <w:numFmt w:val="bullet"/>
      <w:lvlText w:val="•"/>
      <w:lvlJc w:val="left"/>
      <w:pPr>
        <w:tabs>
          <w:tab w:val="num" w:pos="2880"/>
        </w:tabs>
        <w:ind w:left="2880" w:hanging="360"/>
      </w:pPr>
      <w:rPr>
        <w:rFonts w:ascii="Arial" w:hAnsi="Arial" w:hint="default"/>
      </w:rPr>
    </w:lvl>
    <w:lvl w:ilvl="4" w:tplc="D068E6C2" w:tentative="1">
      <w:start w:val="1"/>
      <w:numFmt w:val="bullet"/>
      <w:lvlText w:val="•"/>
      <w:lvlJc w:val="left"/>
      <w:pPr>
        <w:tabs>
          <w:tab w:val="num" w:pos="3600"/>
        </w:tabs>
        <w:ind w:left="3600" w:hanging="360"/>
      </w:pPr>
      <w:rPr>
        <w:rFonts w:ascii="Arial" w:hAnsi="Arial" w:hint="default"/>
      </w:rPr>
    </w:lvl>
    <w:lvl w:ilvl="5" w:tplc="39967FE4" w:tentative="1">
      <w:start w:val="1"/>
      <w:numFmt w:val="bullet"/>
      <w:lvlText w:val="•"/>
      <w:lvlJc w:val="left"/>
      <w:pPr>
        <w:tabs>
          <w:tab w:val="num" w:pos="4320"/>
        </w:tabs>
        <w:ind w:left="4320" w:hanging="360"/>
      </w:pPr>
      <w:rPr>
        <w:rFonts w:ascii="Arial" w:hAnsi="Arial" w:hint="default"/>
      </w:rPr>
    </w:lvl>
    <w:lvl w:ilvl="6" w:tplc="EC121D12" w:tentative="1">
      <w:start w:val="1"/>
      <w:numFmt w:val="bullet"/>
      <w:lvlText w:val="•"/>
      <w:lvlJc w:val="left"/>
      <w:pPr>
        <w:tabs>
          <w:tab w:val="num" w:pos="5040"/>
        </w:tabs>
        <w:ind w:left="5040" w:hanging="360"/>
      </w:pPr>
      <w:rPr>
        <w:rFonts w:ascii="Arial" w:hAnsi="Arial" w:hint="default"/>
      </w:rPr>
    </w:lvl>
    <w:lvl w:ilvl="7" w:tplc="BF34CF6C" w:tentative="1">
      <w:start w:val="1"/>
      <w:numFmt w:val="bullet"/>
      <w:lvlText w:val="•"/>
      <w:lvlJc w:val="left"/>
      <w:pPr>
        <w:tabs>
          <w:tab w:val="num" w:pos="5760"/>
        </w:tabs>
        <w:ind w:left="5760" w:hanging="360"/>
      </w:pPr>
      <w:rPr>
        <w:rFonts w:ascii="Arial" w:hAnsi="Arial" w:hint="default"/>
      </w:rPr>
    </w:lvl>
    <w:lvl w:ilvl="8" w:tplc="1FB6D4C4" w:tentative="1">
      <w:start w:val="1"/>
      <w:numFmt w:val="bullet"/>
      <w:lvlText w:val="•"/>
      <w:lvlJc w:val="left"/>
      <w:pPr>
        <w:tabs>
          <w:tab w:val="num" w:pos="6480"/>
        </w:tabs>
        <w:ind w:left="6480" w:hanging="360"/>
      </w:pPr>
      <w:rPr>
        <w:rFonts w:ascii="Arial" w:hAnsi="Arial" w:hint="default"/>
      </w:rPr>
    </w:lvl>
  </w:abstractNum>
  <w:num w:numId="1" w16cid:durableId="615136004">
    <w:abstractNumId w:val="11"/>
  </w:num>
  <w:num w:numId="2" w16cid:durableId="1855729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315477">
    <w:abstractNumId w:val="0"/>
  </w:num>
  <w:num w:numId="4" w16cid:durableId="1739981366">
    <w:abstractNumId w:val="7"/>
  </w:num>
  <w:num w:numId="5" w16cid:durableId="591428776">
    <w:abstractNumId w:val="6"/>
  </w:num>
  <w:num w:numId="6" w16cid:durableId="1214468345">
    <w:abstractNumId w:val="21"/>
  </w:num>
  <w:num w:numId="7" w16cid:durableId="1301959997">
    <w:abstractNumId w:val="9"/>
  </w:num>
  <w:num w:numId="8" w16cid:durableId="43062328">
    <w:abstractNumId w:val="8"/>
  </w:num>
  <w:num w:numId="9" w16cid:durableId="888343129">
    <w:abstractNumId w:val="28"/>
  </w:num>
  <w:num w:numId="10" w16cid:durableId="1204903105">
    <w:abstractNumId w:val="36"/>
  </w:num>
  <w:num w:numId="11" w16cid:durableId="1118984970">
    <w:abstractNumId w:val="15"/>
  </w:num>
  <w:num w:numId="12" w16cid:durableId="135030245">
    <w:abstractNumId w:val="2"/>
  </w:num>
  <w:num w:numId="13" w16cid:durableId="183788732">
    <w:abstractNumId w:val="19"/>
  </w:num>
  <w:num w:numId="14" w16cid:durableId="1320038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625922">
    <w:abstractNumId w:val="34"/>
  </w:num>
  <w:num w:numId="16" w16cid:durableId="1802260378">
    <w:abstractNumId w:val="24"/>
  </w:num>
  <w:num w:numId="17" w16cid:durableId="1693729585">
    <w:abstractNumId w:val="29"/>
  </w:num>
  <w:num w:numId="18" w16cid:durableId="545869218">
    <w:abstractNumId w:val="37"/>
  </w:num>
  <w:num w:numId="19" w16cid:durableId="1251307798">
    <w:abstractNumId w:val="32"/>
  </w:num>
  <w:num w:numId="20" w16cid:durableId="975447398">
    <w:abstractNumId w:val="26"/>
  </w:num>
  <w:num w:numId="21" w16cid:durableId="2076277208">
    <w:abstractNumId w:val="25"/>
  </w:num>
  <w:num w:numId="22" w16cid:durableId="698707061">
    <w:abstractNumId w:val="12"/>
  </w:num>
  <w:num w:numId="23" w16cid:durableId="629214296">
    <w:abstractNumId w:val="3"/>
  </w:num>
  <w:num w:numId="24" w16cid:durableId="1695109338">
    <w:abstractNumId w:val="23"/>
  </w:num>
  <w:num w:numId="25" w16cid:durableId="20133691">
    <w:abstractNumId w:val="4"/>
  </w:num>
  <w:num w:numId="26" w16cid:durableId="1397507667">
    <w:abstractNumId w:val="20"/>
  </w:num>
  <w:num w:numId="27" w16cid:durableId="1223785903">
    <w:abstractNumId w:val="1"/>
  </w:num>
  <w:num w:numId="28" w16cid:durableId="374743228">
    <w:abstractNumId w:val="33"/>
  </w:num>
  <w:num w:numId="29" w16cid:durableId="996111666">
    <w:abstractNumId w:val="35"/>
  </w:num>
  <w:num w:numId="30" w16cid:durableId="1628126736">
    <w:abstractNumId w:val="30"/>
  </w:num>
  <w:num w:numId="31" w16cid:durableId="687826995">
    <w:abstractNumId w:val="5"/>
  </w:num>
  <w:num w:numId="32" w16cid:durableId="1441099075">
    <w:abstractNumId w:val="31"/>
  </w:num>
  <w:num w:numId="33" w16cid:durableId="570386482">
    <w:abstractNumId w:val="16"/>
  </w:num>
  <w:num w:numId="34" w16cid:durableId="603734768">
    <w:abstractNumId w:val="17"/>
  </w:num>
  <w:num w:numId="35" w16cid:durableId="2086294354">
    <w:abstractNumId w:val="10"/>
  </w:num>
  <w:num w:numId="36" w16cid:durableId="171265644">
    <w:abstractNumId w:val="22"/>
  </w:num>
  <w:num w:numId="37" w16cid:durableId="803236846">
    <w:abstractNumId w:val="14"/>
  </w:num>
  <w:num w:numId="38" w16cid:durableId="792211963">
    <w:abstractNumId w:val="18"/>
  </w:num>
  <w:num w:numId="39" w16cid:durableId="3463720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C676B"/>
    <w:rsid w:val="00000559"/>
    <w:rsid w:val="00001A8A"/>
    <w:rsid w:val="00001B97"/>
    <w:rsid w:val="000049D3"/>
    <w:rsid w:val="00005120"/>
    <w:rsid w:val="00005AC3"/>
    <w:rsid w:val="000061EE"/>
    <w:rsid w:val="00006E41"/>
    <w:rsid w:val="00007852"/>
    <w:rsid w:val="00007904"/>
    <w:rsid w:val="00007BE6"/>
    <w:rsid w:val="00010393"/>
    <w:rsid w:val="00010A2E"/>
    <w:rsid w:val="00013592"/>
    <w:rsid w:val="00013A6E"/>
    <w:rsid w:val="00015538"/>
    <w:rsid w:val="0001670C"/>
    <w:rsid w:val="00016B0C"/>
    <w:rsid w:val="00017A40"/>
    <w:rsid w:val="00020CAE"/>
    <w:rsid w:val="00020DD2"/>
    <w:rsid w:val="00021D2B"/>
    <w:rsid w:val="00021E08"/>
    <w:rsid w:val="00022DF7"/>
    <w:rsid w:val="00023631"/>
    <w:rsid w:val="000240D4"/>
    <w:rsid w:val="00024E3D"/>
    <w:rsid w:val="0002570F"/>
    <w:rsid w:val="00025FD9"/>
    <w:rsid w:val="00026B94"/>
    <w:rsid w:val="00030D39"/>
    <w:rsid w:val="00032429"/>
    <w:rsid w:val="00032899"/>
    <w:rsid w:val="00033352"/>
    <w:rsid w:val="000341E4"/>
    <w:rsid w:val="00034F6A"/>
    <w:rsid w:val="000357EE"/>
    <w:rsid w:val="00036A26"/>
    <w:rsid w:val="00036C8E"/>
    <w:rsid w:val="00036CB1"/>
    <w:rsid w:val="000370D0"/>
    <w:rsid w:val="00042139"/>
    <w:rsid w:val="00043B69"/>
    <w:rsid w:val="00043B94"/>
    <w:rsid w:val="000458E9"/>
    <w:rsid w:val="000464D3"/>
    <w:rsid w:val="0004754C"/>
    <w:rsid w:val="00050AEE"/>
    <w:rsid w:val="00050BC1"/>
    <w:rsid w:val="00050E3F"/>
    <w:rsid w:val="0005359C"/>
    <w:rsid w:val="00053977"/>
    <w:rsid w:val="00054735"/>
    <w:rsid w:val="00054F3C"/>
    <w:rsid w:val="00057774"/>
    <w:rsid w:val="0005791C"/>
    <w:rsid w:val="00057B30"/>
    <w:rsid w:val="00061C73"/>
    <w:rsid w:val="00062465"/>
    <w:rsid w:val="00062CD1"/>
    <w:rsid w:val="0006411D"/>
    <w:rsid w:val="000641FB"/>
    <w:rsid w:val="00064A73"/>
    <w:rsid w:val="00064F54"/>
    <w:rsid w:val="0006591E"/>
    <w:rsid w:val="000665D4"/>
    <w:rsid w:val="00066625"/>
    <w:rsid w:val="00067547"/>
    <w:rsid w:val="000734FB"/>
    <w:rsid w:val="00073A43"/>
    <w:rsid w:val="00075143"/>
    <w:rsid w:val="00075B71"/>
    <w:rsid w:val="00076119"/>
    <w:rsid w:val="000762B0"/>
    <w:rsid w:val="000764EB"/>
    <w:rsid w:val="000779F8"/>
    <w:rsid w:val="00077D7A"/>
    <w:rsid w:val="00080688"/>
    <w:rsid w:val="00080A5B"/>
    <w:rsid w:val="0008277D"/>
    <w:rsid w:val="00083501"/>
    <w:rsid w:val="0008439D"/>
    <w:rsid w:val="00084EE0"/>
    <w:rsid w:val="00085C85"/>
    <w:rsid w:val="0009248F"/>
    <w:rsid w:val="00092EEE"/>
    <w:rsid w:val="00093D0F"/>
    <w:rsid w:val="00093EBB"/>
    <w:rsid w:val="00094AFF"/>
    <w:rsid w:val="00095325"/>
    <w:rsid w:val="0009690B"/>
    <w:rsid w:val="000A02A3"/>
    <w:rsid w:val="000A0821"/>
    <w:rsid w:val="000A0D66"/>
    <w:rsid w:val="000A1232"/>
    <w:rsid w:val="000A2400"/>
    <w:rsid w:val="000A475B"/>
    <w:rsid w:val="000A63CB"/>
    <w:rsid w:val="000A6888"/>
    <w:rsid w:val="000A6DFA"/>
    <w:rsid w:val="000A6EA7"/>
    <w:rsid w:val="000B1B18"/>
    <w:rsid w:val="000B1CCF"/>
    <w:rsid w:val="000B4391"/>
    <w:rsid w:val="000B5C35"/>
    <w:rsid w:val="000B6C10"/>
    <w:rsid w:val="000B6C62"/>
    <w:rsid w:val="000B6C93"/>
    <w:rsid w:val="000B6D6E"/>
    <w:rsid w:val="000B757B"/>
    <w:rsid w:val="000B7746"/>
    <w:rsid w:val="000B78CB"/>
    <w:rsid w:val="000C2083"/>
    <w:rsid w:val="000C227D"/>
    <w:rsid w:val="000C4874"/>
    <w:rsid w:val="000C4B34"/>
    <w:rsid w:val="000C52FC"/>
    <w:rsid w:val="000C55BF"/>
    <w:rsid w:val="000C5D14"/>
    <w:rsid w:val="000C64CB"/>
    <w:rsid w:val="000C6EF6"/>
    <w:rsid w:val="000C6FF0"/>
    <w:rsid w:val="000D26C2"/>
    <w:rsid w:val="000D3BD6"/>
    <w:rsid w:val="000D71C0"/>
    <w:rsid w:val="000D7326"/>
    <w:rsid w:val="000E09C9"/>
    <w:rsid w:val="000E1D4B"/>
    <w:rsid w:val="000E1FB8"/>
    <w:rsid w:val="000E6124"/>
    <w:rsid w:val="000E63CF"/>
    <w:rsid w:val="000E7404"/>
    <w:rsid w:val="000F0763"/>
    <w:rsid w:val="000F0C3D"/>
    <w:rsid w:val="000F340B"/>
    <w:rsid w:val="000F6CBB"/>
    <w:rsid w:val="000F773B"/>
    <w:rsid w:val="000F7A9D"/>
    <w:rsid w:val="00100A90"/>
    <w:rsid w:val="00100EF5"/>
    <w:rsid w:val="00101638"/>
    <w:rsid w:val="00102455"/>
    <w:rsid w:val="00102D4B"/>
    <w:rsid w:val="00104719"/>
    <w:rsid w:val="001048B7"/>
    <w:rsid w:val="00104DBD"/>
    <w:rsid w:val="0010524B"/>
    <w:rsid w:val="00106C32"/>
    <w:rsid w:val="00106CBB"/>
    <w:rsid w:val="00111BE5"/>
    <w:rsid w:val="0011221D"/>
    <w:rsid w:val="0011296C"/>
    <w:rsid w:val="0011380E"/>
    <w:rsid w:val="001143EA"/>
    <w:rsid w:val="001144A7"/>
    <w:rsid w:val="001147FD"/>
    <w:rsid w:val="00114BB1"/>
    <w:rsid w:val="00115878"/>
    <w:rsid w:val="0011592D"/>
    <w:rsid w:val="001169A8"/>
    <w:rsid w:val="00121963"/>
    <w:rsid w:val="00121D67"/>
    <w:rsid w:val="00122122"/>
    <w:rsid w:val="00122B23"/>
    <w:rsid w:val="00122B8B"/>
    <w:rsid w:val="00123D7C"/>
    <w:rsid w:val="00124154"/>
    <w:rsid w:val="0012422C"/>
    <w:rsid w:val="00124FCE"/>
    <w:rsid w:val="00125777"/>
    <w:rsid w:val="0012660A"/>
    <w:rsid w:val="00127C20"/>
    <w:rsid w:val="00127C46"/>
    <w:rsid w:val="001302BB"/>
    <w:rsid w:val="00130458"/>
    <w:rsid w:val="00131DE1"/>
    <w:rsid w:val="00132DE9"/>
    <w:rsid w:val="00134209"/>
    <w:rsid w:val="00134316"/>
    <w:rsid w:val="001358AF"/>
    <w:rsid w:val="00135904"/>
    <w:rsid w:val="001363C5"/>
    <w:rsid w:val="00136DC5"/>
    <w:rsid w:val="001372D9"/>
    <w:rsid w:val="00137901"/>
    <w:rsid w:val="001379F4"/>
    <w:rsid w:val="00141D1A"/>
    <w:rsid w:val="00142005"/>
    <w:rsid w:val="00143B06"/>
    <w:rsid w:val="0014423D"/>
    <w:rsid w:val="00145BB2"/>
    <w:rsid w:val="00146F37"/>
    <w:rsid w:val="00146F58"/>
    <w:rsid w:val="001471AF"/>
    <w:rsid w:val="001474C8"/>
    <w:rsid w:val="0015039A"/>
    <w:rsid w:val="00150778"/>
    <w:rsid w:val="00151E26"/>
    <w:rsid w:val="00153FA7"/>
    <w:rsid w:val="0015463B"/>
    <w:rsid w:val="0015621F"/>
    <w:rsid w:val="0015788D"/>
    <w:rsid w:val="00161184"/>
    <w:rsid w:val="001617F5"/>
    <w:rsid w:val="00161E21"/>
    <w:rsid w:val="0016249B"/>
    <w:rsid w:val="001633C7"/>
    <w:rsid w:val="00163D14"/>
    <w:rsid w:val="00163D52"/>
    <w:rsid w:val="00163F4E"/>
    <w:rsid w:val="00164827"/>
    <w:rsid w:val="00164F46"/>
    <w:rsid w:val="00165537"/>
    <w:rsid w:val="00166F22"/>
    <w:rsid w:val="00167D87"/>
    <w:rsid w:val="001701B8"/>
    <w:rsid w:val="00170681"/>
    <w:rsid w:val="00171585"/>
    <w:rsid w:val="001728F6"/>
    <w:rsid w:val="00174140"/>
    <w:rsid w:val="00174774"/>
    <w:rsid w:val="00174D3C"/>
    <w:rsid w:val="0017568F"/>
    <w:rsid w:val="00177401"/>
    <w:rsid w:val="00181FAD"/>
    <w:rsid w:val="00182D61"/>
    <w:rsid w:val="001834A8"/>
    <w:rsid w:val="00183D94"/>
    <w:rsid w:val="0018419E"/>
    <w:rsid w:val="00184DF2"/>
    <w:rsid w:val="001858D3"/>
    <w:rsid w:val="00185DB5"/>
    <w:rsid w:val="00186192"/>
    <w:rsid w:val="00186B3A"/>
    <w:rsid w:val="00186E0B"/>
    <w:rsid w:val="001930B2"/>
    <w:rsid w:val="00194609"/>
    <w:rsid w:val="00196213"/>
    <w:rsid w:val="0019722A"/>
    <w:rsid w:val="001974F5"/>
    <w:rsid w:val="00197F02"/>
    <w:rsid w:val="00197F3B"/>
    <w:rsid w:val="001A04EA"/>
    <w:rsid w:val="001A0744"/>
    <w:rsid w:val="001A0847"/>
    <w:rsid w:val="001A0B4C"/>
    <w:rsid w:val="001A0C5F"/>
    <w:rsid w:val="001A1216"/>
    <w:rsid w:val="001A1A6E"/>
    <w:rsid w:val="001A24CC"/>
    <w:rsid w:val="001A3368"/>
    <w:rsid w:val="001A48C2"/>
    <w:rsid w:val="001A57F3"/>
    <w:rsid w:val="001A6357"/>
    <w:rsid w:val="001A6845"/>
    <w:rsid w:val="001A72D1"/>
    <w:rsid w:val="001A74CF"/>
    <w:rsid w:val="001A7B54"/>
    <w:rsid w:val="001A7BEB"/>
    <w:rsid w:val="001A7CB1"/>
    <w:rsid w:val="001B0053"/>
    <w:rsid w:val="001B0613"/>
    <w:rsid w:val="001B1B47"/>
    <w:rsid w:val="001B2A07"/>
    <w:rsid w:val="001B302B"/>
    <w:rsid w:val="001B35EE"/>
    <w:rsid w:val="001B4884"/>
    <w:rsid w:val="001B4BC4"/>
    <w:rsid w:val="001B4C72"/>
    <w:rsid w:val="001B7148"/>
    <w:rsid w:val="001B7310"/>
    <w:rsid w:val="001B7769"/>
    <w:rsid w:val="001C170D"/>
    <w:rsid w:val="001C305B"/>
    <w:rsid w:val="001C380D"/>
    <w:rsid w:val="001C6A58"/>
    <w:rsid w:val="001C6FF4"/>
    <w:rsid w:val="001D2B11"/>
    <w:rsid w:val="001D2F7F"/>
    <w:rsid w:val="001D3BC7"/>
    <w:rsid w:val="001D5086"/>
    <w:rsid w:val="001D5453"/>
    <w:rsid w:val="001D55EB"/>
    <w:rsid w:val="001E0162"/>
    <w:rsid w:val="001E0430"/>
    <w:rsid w:val="001E1B9C"/>
    <w:rsid w:val="001E2AB5"/>
    <w:rsid w:val="001E2ACF"/>
    <w:rsid w:val="001E2F38"/>
    <w:rsid w:val="001E3A81"/>
    <w:rsid w:val="001E4402"/>
    <w:rsid w:val="001E5873"/>
    <w:rsid w:val="001E62A2"/>
    <w:rsid w:val="001E6307"/>
    <w:rsid w:val="001E69B8"/>
    <w:rsid w:val="001E7979"/>
    <w:rsid w:val="001E7D62"/>
    <w:rsid w:val="001F052C"/>
    <w:rsid w:val="001F1E5C"/>
    <w:rsid w:val="001F5FFA"/>
    <w:rsid w:val="001F60BE"/>
    <w:rsid w:val="001F6EBD"/>
    <w:rsid w:val="00203AB2"/>
    <w:rsid w:val="00203EFF"/>
    <w:rsid w:val="00204EF7"/>
    <w:rsid w:val="002058CB"/>
    <w:rsid w:val="00207D57"/>
    <w:rsid w:val="00207EA9"/>
    <w:rsid w:val="00210DF6"/>
    <w:rsid w:val="00211913"/>
    <w:rsid w:val="0021310D"/>
    <w:rsid w:val="002156B0"/>
    <w:rsid w:val="00215DF1"/>
    <w:rsid w:val="0021633E"/>
    <w:rsid w:val="002166BA"/>
    <w:rsid w:val="00216FDF"/>
    <w:rsid w:val="002177B5"/>
    <w:rsid w:val="002200CD"/>
    <w:rsid w:val="00220130"/>
    <w:rsid w:val="00220547"/>
    <w:rsid w:val="002215B9"/>
    <w:rsid w:val="002216D5"/>
    <w:rsid w:val="00222AA0"/>
    <w:rsid w:val="00225A0E"/>
    <w:rsid w:val="00227E41"/>
    <w:rsid w:val="002307E8"/>
    <w:rsid w:val="00231F75"/>
    <w:rsid w:val="0023279C"/>
    <w:rsid w:val="00232FA6"/>
    <w:rsid w:val="00234C1D"/>
    <w:rsid w:val="00234C33"/>
    <w:rsid w:val="00235EAB"/>
    <w:rsid w:val="00236247"/>
    <w:rsid w:val="002367D5"/>
    <w:rsid w:val="00236FFE"/>
    <w:rsid w:val="00240D76"/>
    <w:rsid w:val="002421AD"/>
    <w:rsid w:val="00244384"/>
    <w:rsid w:val="00244D34"/>
    <w:rsid w:val="0024639D"/>
    <w:rsid w:val="00251384"/>
    <w:rsid w:val="00252DDE"/>
    <w:rsid w:val="002537E8"/>
    <w:rsid w:val="00253AAF"/>
    <w:rsid w:val="002559A5"/>
    <w:rsid w:val="00255B55"/>
    <w:rsid w:val="00256F0F"/>
    <w:rsid w:val="00257D7E"/>
    <w:rsid w:val="002603EF"/>
    <w:rsid w:val="002615E1"/>
    <w:rsid w:val="00263340"/>
    <w:rsid w:val="00263482"/>
    <w:rsid w:val="00263D27"/>
    <w:rsid w:val="00264641"/>
    <w:rsid w:val="00264984"/>
    <w:rsid w:val="00266A1B"/>
    <w:rsid w:val="00266A6D"/>
    <w:rsid w:val="00267CB3"/>
    <w:rsid w:val="00270A61"/>
    <w:rsid w:val="00271775"/>
    <w:rsid w:val="00272F0E"/>
    <w:rsid w:val="00273726"/>
    <w:rsid w:val="00273AF0"/>
    <w:rsid w:val="0027480E"/>
    <w:rsid w:val="00277376"/>
    <w:rsid w:val="00277FC4"/>
    <w:rsid w:val="00280471"/>
    <w:rsid w:val="00284EB8"/>
    <w:rsid w:val="00285B5C"/>
    <w:rsid w:val="00286615"/>
    <w:rsid w:val="00286C24"/>
    <w:rsid w:val="00286EBC"/>
    <w:rsid w:val="00287D44"/>
    <w:rsid w:val="0029009B"/>
    <w:rsid w:val="00290853"/>
    <w:rsid w:val="00291339"/>
    <w:rsid w:val="00293409"/>
    <w:rsid w:val="00293D86"/>
    <w:rsid w:val="00296723"/>
    <w:rsid w:val="0029789F"/>
    <w:rsid w:val="002A093C"/>
    <w:rsid w:val="002A0964"/>
    <w:rsid w:val="002A153B"/>
    <w:rsid w:val="002A26DD"/>
    <w:rsid w:val="002A2A71"/>
    <w:rsid w:val="002A2BDC"/>
    <w:rsid w:val="002A340D"/>
    <w:rsid w:val="002A35D1"/>
    <w:rsid w:val="002A6036"/>
    <w:rsid w:val="002A78B1"/>
    <w:rsid w:val="002A7EF8"/>
    <w:rsid w:val="002B1524"/>
    <w:rsid w:val="002B1E13"/>
    <w:rsid w:val="002B2458"/>
    <w:rsid w:val="002B3DC6"/>
    <w:rsid w:val="002C38F3"/>
    <w:rsid w:val="002C45A2"/>
    <w:rsid w:val="002C4C68"/>
    <w:rsid w:val="002C5164"/>
    <w:rsid w:val="002C7AE9"/>
    <w:rsid w:val="002D033A"/>
    <w:rsid w:val="002D0903"/>
    <w:rsid w:val="002D255A"/>
    <w:rsid w:val="002D56F0"/>
    <w:rsid w:val="002D68EB"/>
    <w:rsid w:val="002E1A1A"/>
    <w:rsid w:val="002E20FF"/>
    <w:rsid w:val="002E3009"/>
    <w:rsid w:val="002E367B"/>
    <w:rsid w:val="002E3890"/>
    <w:rsid w:val="002E4E73"/>
    <w:rsid w:val="002E6534"/>
    <w:rsid w:val="002E791B"/>
    <w:rsid w:val="002E7A20"/>
    <w:rsid w:val="002E7FC9"/>
    <w:rsid w:val="002F05BF"/>
    <w:rsid w:val="002F20E2"/>
    <w:rsid w:val="002F2D52"/>
    <w:rsid w:val="002F2EB4"/>
    <w:rsid w:val="002F31F0"/>
    <w:rsid w:val="002F3310"/>
    <w:rsid w:val="002F3412"/>
    <w:rsid w:val="002F3B4F"/>
    <w:rsid w:val="002F40AF"/>
    <w:rsid w:val="002F615D"/>
    <w:rsid w:val="00300423"/>
    <w:rsid w:val="003035A2"/>
    <w:rsid w:val="00303902"/>
    <w:rsid w:val="00303A70"/>
    <w:rsid w:val="0030464E"/>
    <w:rsid w:val="003053E1"/>
    <w:rsid w:val="00305CC2"/>
    <w:rsid w:val="00306E66"/>
    <w:rsid w:val="003070F4"/>
    <w:rsid w:val="00307BE6"/>
    <w:rsid w:val="00310252"/>
    <w:rsid w:val="003104D2"/>
    <w:rsid w:val="003106BB"/>
    <w:rsid w:val="00311870"/>
    <w:rsid w:val="00311EAD"/>
    <w:rsid w:val="00312508"/>
    <w:rsid w:val="00313311"/>
    <w:rsid w:val="003142B5"/>
    <w:rsid w:val="00314B45"/>
    <w:rsid w:val="0031558E"/>
    <w:rsid w:val="003170B3"/>
    <w:rsid w:val="003173ED"/>
    <w:rsid w:val="00320441"/>
    <w:rsid w:val="00320A44"/>
    <w:rsid w:val="003211B1"/>
    <w:rsid w:val="00321BFC"/>
    <w:rsid w:val="00322112"/>
    <w:rsid w:val="00322B79"/>
    <w:rsid w:val="00322DE2"/>
    <w:rsid w:val="00322DFD"/>
    <w:rsid w:val="003248E8"/>
    <w:rsid w:val="00325D99"/>
    <w:rsid w:val="00325F46"/>
    <w:rsid w:val="00326141"/>
    <w:rsid w:val="00327C29"/>
    <w:rsid w:val="00330D25"/>
    <w:rsid w:val="00330D44"/>
    <w:rsid w:val="00331A17"/>
    <w:rsid w:val="00332BD2"/>
    <w:rsid w:val="00334065"/>
    <w:rsid w:val="0033461B"/>
    <w:rsid w:val="003347B6"/>
    <w:rsid w:val="00334B02"/>
    <w:rsid w:val="00335846"/>
    <w:rsid w:val="00335FB1"/>
    <w:rsid w:val="0033687C"/>
    <w:rsid w:val="00337A16"/>
    <w:rsid w:val="00337FE1"/>
    <w:rsid w:val="00340277"/>
    <w:rsid w:val="00341267"/>
    <w:rsid w:val="00341CEB"/>
    <w:rsid w:val="003432D8"/>
    <w:rsid w:val="003451E7"/>
    <w:rsid w:val="003456EA"/>
    <w:rsid w:val="00347DCD"/>
    <w:rsid w:val="00351FAA"/>
    <w:rsid w:val="00352D75"/>
    <w:rsid w:val="0035318D"/>
    <w:rsid w:val="0035541B"/>
    <w:rsid w:val="0035586D"/>
    <w:rsid w:val="00355A1C"/>
    <w:rsid w:val="00356552"/>
    <w:rsid w:val="00357E83"/>
    <w:rsid w:val="00357FE7"/>
    <w:rsid w:val="00360160"/>
    <w:rsid w:val="003606CA"/>
    <w:rsid w:val="00360895"/>
    <w:rsid w:val="003614F2"/>
    <w:rsid w:val="00362273"/>
    <w:rsid w:val="003622A1"/>
    <w:rsid w:val="003646D0"/>
    <w:rsid w:val="00364C2E"/>
    <w:rsid w:val="00364EBA"/>
    <w:rsid w:val="0036571C"/>
    <w:rsid w:val="00366104"/>
    <w:rsid w:val="00366B9C"/>
    <w:rsid w:val="00366D4E"/>
    <w:rsid w:val="00367071"/>
    <w:rsid w:val="003678F8"/>
    <w:rsid w:val="00371D91"/>
    <w:rsid w:val="00371E38"/>
    <w:rsid w:val="00373D4F"/>
    <w:rsid w:val="00376317"/>
    <w:rsid w:val="00376A2F"/>
    <w:rsid w:val="00380230"/>
    <w:rsid w:val="0038042D"/>
    <w:rsid w:val="00382AD1"/>
    <w:rsid w:val="00382F65"/>
    <w:rsid w:val="00385134"/>
    <w:rsid w:val="003857E8"/>
    <w:rsid w:val="00386322"/>
    <w:rsid w:val="00386F7C"/>
    <w:rsid w:val="0039027E"/>
    <w:rsid w:val="003907E4"/>
    <w:rsid w:val="00390C16"/>
    <w:rsid w:val="0039167A"/>
    <w:rsid w:val="003917B7"/>
    <w:rsid w:val="00393976"/>
    <w:rsid w:val="00393FE5"/>
    <w:rsid w:val="00394815"/>
    <w:rsid w:val="00396723"/>
    <w:rsid w:val="003A0242"/>
    <w:rsid w:val="003A05E1"/>
    <w:rsid w:val="003A0703"/>
    <w:rsid w:val="003A234A"/>
    <w:rsid w:val="003A3C97"/>
    <w:rsid w:val="003A41A7"/>
    <w:rsid w:val="003A48FC"/>
    <w:rsid w:val="003A66C0"/>
    <w:rsid w:val="003A6ACB"/>
    <w:rsid w:val="003B01C9"/>
    <w:rsid w:val="003B0671"/>
    <w:rsid w:val="003B0CE9"/>
    <w:rsid w:val="003B15CC"/>
    <w:rsid w:val="003B16CD"/>
    <w:rsid w:val="003B16D0"/>
    <w:rsid w:val="003B1C21"/>
    <w:rsid w:val="003B2460"/>
    <w:rsid w:val="003B32D1"/>
    <w:rsid w:val="003B3484"/>
    <w:rsid w:val="003B3822"/>
    <w:rsid w:val="003B3EE4"/>
    <w:rsid w:val="003B535A"/>
    <w:rsid w:val="003B62DB"/>
    <w:rsid w:val="003B665E"/>
    <w:rsid w:val="003B78CC"/>
    <w:rsid w:val="003B7A62"/>
    <w:rsid w:val="003C0949"/>
    <w:rsid w:val="003C271A"/>
    <w:rsid w:val="003C4158"/>
    <w:rsid w:val="003C5097"/>
    <w:rsid w:val="003C5EDD"/>
    <w:rsid w:val="003C664D"/>
    <w:rsid w:val="003D22D6"/>
    <w:rsid w:val="003D2308"/>
    <w:rsid w:val="003D27FB"/>
    <w:rsid w:val="003D35B1"/>
    <w:rsid w:val="003D3989"/>
    <w:rsid w:val="003D4010"/>
    <w:rsid w:val="003D4D4B"/>
    <w:rsid w:val="003D5885"/>
    <w:rsid w:val="003D6851"/>
    <w:rsid w:val="003D7F62"/>
    <w:rsid w:val="003E1006"/>
    <w:rsid w:val="003E2832"/>
    <w:rsid w:val="003E4056"/>
    <w:rsid w:val="003E52E5"/>
    <w:rsid w:val="003E61CE"/>
    <w:rsid w:val="003E6BBC"/>
    <w:rsid w:val="003E7161"/>
    <w:rsid w:val="003E7A38"/>
    <w:rsid w:val="003F00D8"/>
    <w:rsid w:val="003F01A1"/>
    <w:rsid w:val="003F0C68"/>
    <w:rsid w:val="003F1095"/>
    <w:rsid w:val="003F29F0"/>
    <w:rsid w:val="003F2D89"/>
    <w:rsid w:val="003F4523"/>
    <w:rsid w:val="003F50F5"/>
    <w:rsid w:val="003F526A"/>
    <w:rsid w:val="003F56B3"/>
    <w:rsid w:val="003F6030"/>
    <w:rsid w:val="003F60AF"/>
    <w:rsid w:val="004006F0"/>
    <w:rsid w:val="00400932"/>
    <w:rsid w:val="00401B49"/>
    <w:rsid w:val="00405201"/>
    <w:rsid w:val="004068B4"/>
    <w:rsid w:val="0040721D"/>
    <w:rsid w:val="004074EC"/>
    <w:rsid w:val="00407540"/>
    <w:rsid w:val="00410113"/>
    <w:rsid w:val="00410C91"/>
    <w:rsid w:val="00410E94"/>
    <w:rsid w:val="00411617"/>
    <w:rsid w:val="00411E15"/>
    <w:rsid w:val="00413468"/>
    <w:rsid w:val="004137DF"/>
    <w:rsid w:val="004143EA"/>
    <w:rsid w:val="00414D25"/>
    <w:rsid w:val="00415452"/>
    <w:rsid w:val="0041629F"/>
    <w:rsid w:val="004172F8"/>
    <w:rsid w:val="00417435"/>
    <w:rsid w:val="004176E4"/>
    <w:rsid w:val="00417C0E"/>
    <w:rsid w:val="00417E29"/>
    <w:rsid w:val="00424EC7"/>
    <w:rsid w:val="00425354"/>
    <w:rsid w:val="00426AB3"/>
    <w:rsid w:val="004322C9"/>
    <w:rsid w:val="00432777"/>
    <w:rsid w:val="004332B1"/>
    <w:rsid w:val="00434359"/>
    <w:rsid w:val="00434792"/>
    <w:rsid w:val="00434B9B"/>
    <w:rsid w:val="00435720"/>
    <w:rsid w:val="00441918"/>
    <w:rsid w:val="0044229A"/>
    <w:rsid w:val="00443604"/>
    <w:rsid w:val="004436A2"/>
    <w:rsid w:val="004436BA"/>
    <w:rsid w:val="00444BBD"/>
    <w:rsid w:val="0044614A"/>
    <w:rsid w:val="00447312"/>
    <w:rsid w:val="00451616"/>
    <w:rsid w:val="00452188"/>
    <w:rsid w:val="0045340B"/>
    <w:rsid w:val="004535F1"/>
    <w:rsid w:val="00453661"/>
    <w:rsid w:val="004537C5"/>
    <w:rsid w:val="0045458D"/>
    <w:rsid w:val="00454A76"/>
    <w:rsid w:val="00454DE3"/>
    <w:rsid w:val="004552C4"/>
    <w:rsid w:val="0045624D"/>
    <w:rsid w:val="00457222"/>
    <w:rsid w:val="00461557"/>
    <w:rsid w:val="00462625"/>
    <w:rsid w:val="00462B9C"/>
    <w:rsid w:val="00462F5A"/>
    <w:rsid w:val="00466A5B"/>
    <w:rsid w:val="00466BA8"/>
    <w:rsid w:val="00466F8A"/>
    <w:rsid w:val="00466FDD"/>
    <w:rsid w:val="00467849"/>
    <w:rsid w:val="004707FA"/>
    <w:rsid w:val="00471BCE"/>
    <w:rsid w:val="00471CE5"/>
    <w:rsid w:val="00473D0B"/>
    <w:rsid w:val="00473DCA"/>
    <w:rsid w:val="00473DEA"/>
    <w:rsid w:val="00475592"/>
    <w:rsid w:val="004770A1"/>
    <w:rsid w:val="00480487"/>
    <w:rsid w:val="0048153E"/>
    <w:rsid w:val="004820A7"/>
    <w:rsid w:val="0048242B"/>
    <w:rsid w:val="0048399F"/>
    <w:rsid w:val="0048436E"/>
    <w:rsid w:val="00484812"/>
    <w:rsid w:val="00490E85"/>
    <w:rsid w:val="0049227C"/>
    <w:rsid w:val="004926FC"/>
    <w:rsid w:val="00492CF9"/>
    <w:rsid w:val="00492F1C"/>
    <w:rsid w:val="00493D3E"/>
    <w:rsid w:val="00495155"/>
    <w:rsid w:val="004966E8"/>
    <w:rsid w:val="00497E2D"/>
    <w:rsid w:val="004A0C98"/>
    <w:rsid w:val="004A1447"/>
    <w:rsid w:val="004A297D"/>
    <w:rsid w:val="004A3D63"/>
    <w:rsid w:val="004A42BE"/>
    <w:rsid w:val="004A46CF"/>
    <w:rsid w:val="004A60F6"/>
    <w:rsid w:val="004A77D1"/>
    <w:rsid w:val="004B1462"/>
    <w:rsid w:val="004B15DE"/>
    <w:rsid w:val="004B251F"/>
    <w:rsid w:val="004B2639"/>
    <w:rsid w:val="004B3ECC"/>
    <w:rsid w:val="004B5495"/>
    <w:rsid w:val="004B714B"/>
    <w:rsid w:val="004B7478"/>
    <w:rsid w:val="004C0E42"/>
    <w:rsid w:val="004C14CE"/>
    <w:rsid w:val="004C3EFC"/>
    <w:rsid w:val="004C41AD"/>
    <w:rsid w:val="004C5AB4"/>
    <w:rsid w:val="004C5B54"/>
    <w:rsid w:val="004C6F13"/>
    <w:rsid w:val="004D0478"/>
    <w:rsid w:val="004D07EF"/>
    <w:rsid w:val="004D0D5B"/>
    <w:rsid w:val="004D16F3"/>
    <w:rsid w:val="004D2811"/>
    <w:rsid w:val="004D3736"/>
    <w:rsid w:val="004D3C0A"/>
    <w:rsid w:val="004D3D63"/>
    <w:rsid w:val="004D4B0D"/>
    <w:rsid w:val="004D52F2"/>
    <w:rsid w:val="004D57E6"/>
    <w:rsid w:val="004D6EE5"/>
    <w:rsid w:val="004D7829"/>
    <w:rsid w:val="004E08F6"/>
    <w:rsid w:val="004E2670"/>
    <w:rsid w:val="004E2679"/>
    <w:rsid w:val="004E4121"/>
    <w:rsid w:val="004E42DC"/>
    <w:rsid w:val="004E4540"/>
    <w:rsid w:val="004F2069"/>
    <w:rsid w:val="004F2BFA"/>
    <w:rsid w:val="004F33A5"/>
    <w:rsid w:val="004F5009"/>
    <w:rsid w:val="004F5BF6"/>
    <w:rsid w:val="004F5D6B"/>
    <w:rsid w:val="004F68F1"/>
    <w:rsid w:val="004F74C6"/>
    <w:rsid w:val="004F77EE"/>
    <w:rsid w:val="005016F2"/>
    <w:rsid w:val="00501F5E"/>
    <w:rsid w:val="00502786"/>
    <w:rsid w:val="005027F0"/>
    <w:rsid w:val="00503222"/>
    <w:rsid w:val="0050327B"/>
    <w:rsid w:val="00503929"/>
    <w:rsid w:val="00503FDE"/>
    <w:rsid w:val="005053B8"/>
    <w:rsid w:val="00505F56"/>
    <w:rsid w:val="00506750"/>
    <w:rsid w:val="005074B7"/>
    <w:rsid w:val="00507FE8"/>
    <w:rsid w:val="00511E88"/>
    <w:rsid w:val="00512DB7"/>
    <w:rsid w:val="00514CF6"/>
    <w:rsid w:val="00515226"/>
    <w:rsid w:val="00515A59"/>
    <w:rsid w:val="00515EFE"/>
    <w:rsid w:val="00516797"/>
    <w:rsid w:val="005179CC"/>
    <w:rsid w:val="00520167"/>
    <w:rsid w:val="00521290"/>
    <w:rsid w:val="005212CC"/>
    <w:rsid w:val="0052209C"/>
    <w:rsid w:val="00522C66"/>
    <w:rsid w:val="005234BC"/>
    <w:rsid w:val="00523722"/>
    <w:rsid w:val="00524E17"/>
    <w:rsid w:val="00525018"/>
    <w:rsid w:val="0052534D"/>
    <w:rsid w:val="0052559F"/>
    <w:rsid w:val="00525ADE"/>
    <w:rsid w:val="0052772D"/>
    <w:rsid w:val="00530AFD"/>
    <w:rsid w:val="00531354"/>
    <w:rsid w:val="00531709"/>
    <w:rsid w:val="0053306F"/>
    <w:rsid w:val="00533967"/>
    <w:rsid w:val="00533EBF"/>
    <w:rsid w:val="00534311"/>
    <w:rsid w:val="00536DE7"/>
    <w:rsid w:val="00537907"/>
    <w:rsid w:val="00541482"/>
    <w:rsid w:val="00541FEC"/>
    <w:rsid w:val="00542E2C"/>
    <w:rsid w:val="005434D1"/>
    <w:rsid w:val="0054525A"/>
    <w:rsid w:val="005452E3"/>
    <w:rsid w:val="005455CC"/>
    <w:rsid w:val="005459A4"/>
    <w:rsid w:val="00545A3B"/>
    <w:rsid w:val="005504FD"/>
    <w:rsid w:val="00551B7E"/>
    <w:rsid w:val="00553587"/>
    <w:rsid w:val="00555ADE"/>
    <w:rsid w:val="005561BC"/>
    <w:rsid w:val="00556AE0"/>
    <w:rsid w:val="00557473"/>
    <w:rsid w:val="00557FD0"/>
    <w:rsid w:val="005627A6"/>
    <w:rsid w:val="00563498"/>
    <w:rsid w:val="005638A1"/>
    <w:rsid w:val="00564040"/>
    <w:rsid w:val="0056430F"/>
    <w:rsid w:val="00564BB8"/>
    <w:rsid w:val="00566045"/>
    <w:rsid w:val="005678F9"/>
    <w:rsid w:val="00572815"/>
    <w:rsid w:val="00574A0D"/>
    <w:rsid w:val="00575235"/>
    <w:rsid w:val="0057654C"/>
    <w:rsid w:val="00577871"/>
    <w:rsid w:val="00577A0B"/>
    <w:rsid w:val="00577AA7"/>
    <w:rsid w:val="00580415"/>
    <w:rsid w:val="00580925"/>
    <w:rsid w:val="00580A7C"/>
    <w:rsid w:val="00580EE9"/>
    <w:rsid w:val="005812CC"/>
    <w:rsid w:val="0058210F"/>
    <w:rsid w:val="00583F74"/>
    <w:rsid w:val="005845F9"/>
    <w:rsid w:val="005856E0"/>
    <w:rsid w:val="00586E7F"/>
    <w:rsid w:val="00587122"/>
    <w:rsid w:val="005872F8"/>
    <w:rsid w:val="00590E9A"/>
    <w:rsid w:val="00590FA5"/>
    <w:rsid w:val="0059275F"/>
    <w:rsid w:val="005930AA"/>
    <w:rsid w:val="00593441"/>
    <w:rsid w:val="005945CD"/>
    <w:rsid w:val="00594683"/>
    <w:rsid w:val="00596B28"/>
    <w:rsid w:val="00597B04"/>
    <w:rsid w:val="005A00FD"/>
    <w:rsid w:val="005A07E6"/>
    <w:rsid w:val="005A0A80"/>
    <w:rsid w:val="005A1583"/>
    <w:rsid w:val="005A1F03"/>
    <w:rsid w:val="005A2DBF"/>
    <w:rsid w:val="005A32D2"/>
    <w:rsid w:val="005A3759"/>
    <w:rsid w:val="005A4F3F"/>
    <w:rsid w:val="005A6A00"/>
    <w:rsid w:val="005A7159"/>
    <w:rsid w:val="005B1964"/>
    <w:rsid w:val="005B1E7A"/>
    <w:rsid w:val="005B1FF2"/>
    <w:rsid w:val="005B2DC0"/>
    <w:rsid w:val="005B3B8D"/>
    <w:rsid w:val="005B3D4F"/>
    <w:rsid w:val="005B4158"/>
    <w:rsid w:val="005B61D2"/>
    <w:rsid w:val="005B6C11"/>
    <w:rsid w:val="005B7710"/>
    <w:rsid w:val="005B7832"/>
    <w:rsid w:val="005B7965"/>
    <w:rsid w:val="005C1690"/>
    <w:rsid w:val="005C1FFC"/>
    <w:rsid w:val="005C251E"/>
    <w:rsid w:val="005C253B"/>
    <w:rsid w:val="005C2C0E"/>
    <w:rsid w:val="005C2E62"/>
    <w:rsid w:val="005C3E89"/>
    <w:rsid w:val="005C4507"/>
    <w:rsid w:val="005C4A29"/>
    <w:rsid w:val="005C4FC7"/>
    <w:rsid w:val="005C568E"/>
    <w:rsid w:val="005C5BFA"/>
    <w:rsid w:val="005C6772"/>
    <w:rsid w:val="005C698A"/>
    <w:rsid w:val="005C6A6E"/>
    <w:rsid w:val="005C6BA5"/>
    <w:rsid w:val="005C6E1F"/>
    <w:rsid w:val="005C7D38"/>
    <w:rsid w:val="005C7F6B"/>
    <w:rsid w:val="005D2613"/>
    <w:rsid w:val="005D427F"/>
    <w:rsid w:val="005D4EE3"/>
    <w:rsid w:val="005D55B0"/>
    <w:rsid w:val="005D570A"/>
    <w:rsid w:val="005D648E"/>
    <w:rsid w:val="005D79FD"/>
    <w:rsid w:val="005E1820"/>
    <w:rsid w:val="005E2208"/>
    <w:rsid w:val="005E28CB"/>
    <w:rsid w:val="005E3993"/>
    <w:rsid w:val="005E3C3E"/>
    <w:rsid w:val="005E5461"/>
    <w:rsid w:val="005E5F6D"/>
    <w:rsid w:val="005E6342"/>
    <w:rsid w:val="005E6375"/>
    <w:rsid w:val="005F0D25"/>
    <w:rsid w:val="005F0E7B"/>
    <w:rsid w:val="005F0FB4"/>
    <w:rsid w:val="005F1949"/>
    <w:rsid w:val="005F47C3"/>
    <w:rsid w:val="005F5601"/>
    <w:rsid w:val="005F5FCF"/>
    <w:rsid w:val="005F62B8"/>
    <w:rsid w:val="005F6D4D"/>
    <w:rsid w:val="005F7ADC"/>
    <w:rsid w:val="005F7BD0"/>
    <w:rsid w:val="006005BA"/>
    <w:rsid w:val="00600A6B"/>
    <w:rsid w:val="00600BB9"/>
    <w:rsid w:val="006013A5"/>
    <w:rsid w:val="006014AF"/>
    <w:rsid w:val="006021DE"/>
    <w:rsid w:val="00602CE3"/>
    <w:rsid w:val="00602D38"/>
    <w:rsid w:val="00603940"/>
    <w:rsid w:val="0060416D"/>
    <w:rsid w:val="00604374"/>
    <w:rsid w:val="0060513E"/>
    <w:rsid w:val="00605859"/>
    <w:rsid w:val="00607175"/>
    <w:rsid w:val="00607477"/>
    <w:rsid w:val="006075A0"/>
    <w:rsid w:val="00607CF7"/>
    <w:rsid w:val="00607D1E"/>
    <w:rsid w:val="00616050"/>
    <w:rsid w:val="006168EA"/>
    <w:rsid w:val="006169AA"/>
    <w:rsid w:val="00620223"/>
    <w:rsid w:val="0062025A"/>
    <w:rsid w:val="00620BD0"/>
    <w:rsid w:val="006213CC"/>
    <w:rsid w:val="00621B37"/>
    <w:rsid w:val="00623D55"/>
    <w:rsid w:val="00624010"/>
    <w:rsid w:val="0062459E"/>
    <w:rsid w:val="00624CD7"/>
    <w:rsid w:val="00626084"/>
    <w:rsid w:val="00626858"/>
    <w:rsid w:val="00627DF1"/>
    <w:rsid w:val="006301F8"/>
    <w:rsid w:val="00630DFB"/>
    <w:rsid w:val="00631230"/>
    <w:rsid w:val="00632F9E"/>
    <w:rsid w:val="00633016"/>
    <w:rsid w:val="00633942"/>
    <w:rsid w:val="00633BCE"/>
    <w:rsid w:val="00634ED9"/>
    <w:rsid w:val="006357B5"/>
    <w:rsid w:val="00640B16"/>
    <w:rsid w:val="006412BE"/>
    <w:rsid w:val="00641CC2"/>
    <w:rsid w:val="006429DC"/>
    <w:rsid w:val="006439C5"/>
    <w:rsid w:val="00643F74"/>
    <w:rsid w:val="00644A24"/>
    <w:rsid w:val="00644FC4"/>
    <w:rsid w:val="00645A6F"/>
    <w:rsid w:val="00645CCE"/>
    <w:rsid w:val="00645FEE"/>
    <w:rsid w:val="00646C05"/>
    <w:rsid w:val="00646D9C"/>
    <w:rsid w:val="006477A8"/>
    <w:rsid w:val="00650626"/>
    <w:rsid w:val="0065095F"/>
    <w:rsid w:val="00650963"/>
    <w:rsid w:val="006510D2"/>
    <w:rsid w:val="006518C1"/>
    <w:rsid w:val="00651F37"/>
    <w:rsid w:val="00652567"/>
    <w:rsid w:val="00652EF5"/>
    <w:rsid w:val="006550FE"/>
    <w:rsid w:val="006555CA"/>
    <w:rsid w:val="0065736C"/>
    <w:rsid w:val="00657C87"/>
    <w:rsid w:val="0066084A"/>
    <w:rsid w:val="00661DD7"/>
    <w:rsid w:val="006620C9"/>
    <w:rsid w:val="006621C3"/>
    <w:rsid w:val="006631E7"/>
    <w:rsid w:val="00663EA0"/>
    <w:rsid w:val="00664559"/>
    <w:rsid w:val="00666FC2"/>
    <w:rsid w:val="006703E3"/>
    <w:rsid w:val="006713C1"/>
    <w:rsid w:val="0067174D"/>
    <w:rsid w:val="00671F37"/>
    <w:rsid w:val="0067308F"/>
    <w:rsid w:val="00673457"/>
    <w:rsid w:val="006736F3"/>
    <w:rsid w:val="00674040"/>
    <w:rsid w:val="0067568C"/>
    <w:rsid w:val="006763BE"/>
    <w:rsid w:val="006766AA"/>
    <w:rsid w:val="00676A49"/>
    <w:rsid w:val="00682731"/>
    <w:rsid w:val="00683B69"/>
    <w:rsid w:val="006852AE"/>
    <w:rsid w:val="00686649"/>
    <w:rsid w:val="00687174"/>
    <w:rsid w:val="00690CBF"/>
    <w:rsid w:val="00690E8A"/>
    <w:rsid w:val="0069110E"/>
    <w:rsid w:val="006921D3"/>
    <w:rsid w:val="00692505"/>
    <w:rsid w:val="00693331"/>
    <w:rsid w:val="006933C4"/>
    <w:rsid w:val="0069472C"/>
    <w:rsid w:val="0069576E"/>
    <w:rsid w:val="006959B9"/>
    <w:rsid w:val="0069682C"/>
    <w:rsid w:val="006A08D7"/>
    <w:rsid w:val="006A0F39"/>
    <w:rsid w:val="006A1E43"/>
    <w:rsid w:val="006A2E93"/>
    <w:rsid w:val="006A306E"/>
    <w:rsid w:val="006A39BD"/>
    <w:rsid w:val="006A4838"/>
    <w:rsid w:val="006A5ACB"/>
    <w:rsid w:val="006A7169"/>
    <w:rsid w:val="006A7697"/>
    <w:rsid w:val="006B169D"/>
    <w:rsid w:val="006B18E2"/>
    <w:rsid w:val="006B2C24"/>
    <w:rsid w:val="006B4CFA"/>
    <w:rsid w:val="006B6562"/>
    <w:rsid w:val="006B664D"/>
    <w:rsid w:val="006B6E11"/>
    <w:rsid w:val="006C0A9D"/>
    <w:rsid w:val="006C0C1A"/>
    <w:rsid w:val="006C2DC0"/>
    <w:rsid w:val="006C3D36"/>
    <w:rsid w:val="006C4896"/>
    <w:rsid w:val="006C524C"/>
    <w:rsid w:val="006C75C7"/>
    <w:rsid w:val="006D0FE0"/>
    <w:rsid w:val="006D10FC"/>
    <w:rsid w:val="006D18EF"/>
    <w:rsid w:val="006D226B"/>
    <w:rsid w:val="006D2A6F"/>
    <w:rsid w:val="006D2C94"/>
    <w:rsid w:val="006D3599"/>
    <w:rsid w:val="006D42EA"/>
    <w:rsid w:val="006D469A"/>
    <w:rsid w:val="006D4B4A"/>
    <w:rsid w:val="006D752C"/>
    <w:rsid w:val="006D794B"/>
    <w:rsid w:val="006D7D8A"/>
    <w:rsid w:val="006E066F"/>
    <w:rsid w:val="006E0921"/>
    <w:rsid w:val="006E1074"/>
    <w:rsid w:val="006E1399"/>
    <w:rsid w:val="006E13F9"/>
    <w:rsid w:val="006E17ED"/>
    <w:rsid w:val="006E1E1A"/>
    <w:rsid w:val="006E1F59"/>
    <w:rsid w:val="006E2575"/>
    <w:rsid w:val="006E35CE"/>
    <w:rsid w:val="006E4165"/>
    <w:rsid w:val="006E4C59"/>
    <w:rsid w:val="006E5CD1"/>
    <w:rsid w:val="006E7213"/>
    <w:rsid w:val="006E7638"/>
    <w:rsid w:val="006F0A9E"/>
    <w:rsid w:val="006F0FC9"/>
    <w:rsid w:val="006F213F"/>
    <w:rsid w:val="006F29AA"/>
    <w:rsid w:val="006F33B0"/>
    <w:rsid w:val="006F37EC"/>
    <w:rsid w:val="006F3886"/>
    <w:rsid w:val="006F4DD2"/>
    <w:rsid w:val="006F60A0"/>
    <w:rsid w:val="006F6EB1"/>
    <w:rsid w:val="00701789"/>
    <w:rsid w:val="00701DFC"/>
    <w:rsid w:val="0070495C"/>
    <w:rsid w:val="0070589C"/>
    <w:rsid w:val="007072C9"/>
    <w:rsid w:val="00707F66"/>
    <w:rsid w:val="007103DF"/>
    <w:rsid w:val="007120C1"/>
    <w:rsid w:val="0071325F"/>
    <w:rsid w:val="00713429"/>
    <w:rsid w:val="00713507"/>
    <w:rsid w:val="0071489D"/>
    <w:rsid w:val="00715FDD"/>
    <w:rsid w:val="00716D0E"/>
    <w:rsid w:val="00716EAD"/>
    <w:rsid w:val="0071784A"/>
    <w:rsid w:val="0072049E"/>
    <w:rsid w:val="00721CC2"/>
    <w:rsid w:val="00722795"/>
    <w:rsid w:val="00723091"/>
    <w:rsid w:val="0072403F"/>
    <w:rsid w:val="00724066"/>
    <w:rsid w:val="00724723"/>
    <w:rsid w:val="00724FA9"/>
    <w:rsid w:val="007270B3"/>
    <w:rsid w:val="0072755A"/>
    <w:rsid w:val="0073185D"/>
    <w:rsid w:val="00731881"/>
    <w:rsid w:val="007327D4"/>
    <w:rsid w:val="00733A0C"/>
    <w:rsid w:val="00733B90"/>
    <w:rsid w:val="00734539"/>
    <w:rsid w:val="0073481B"/>
    <w:rsid w:val="0073511A"/>
    <w:rsid w:val="007376E6"/>
    <w:rsid w:val="00737F60"/>
    <w:rsid w:val="00740FAB"/>
    <w:rsid w:val="00741D51"/>
    <w:rsid w:val="00742857"/>
    <w:rsid w:val="00743552"/>
    <w:rsid w:val="00743644"/>
    <w:rsid w:val="007460D3"/>
    <w:rsid w:val="00751225"/>
    <w:rsid w:val="0075183C"/>
    <w:rsid w:val="00751C65"/>
    <w:rsid w:val="00752405"/>
    <w:rsid w:val="00753D8C"/>
    <w:rsid w:val="00756827"/>
    <w:rsid w:val="00756D07"/>
    <w:rsid w:val="00756E48"/>
    <w:rsid w:val="007603B6"/>
    <w:rsid w:val="00760903"/>
    <w:rsid w:val="0076159E"/>
    <w:rsid w:val="0076198B"/>
    <w:rsid w:val="00763978"/>
    <w:rsid w:val="00763D7B"/>
    <w:rsid w:val="00765101"/>
    <w:rsid w:val="007664CB"/>
    <w:rsid w:val="00767169"/>
    <w:rsid w:val="00767696"/>
    <w:rsid w:val="00767DCD"/>
    <w:rsid w:val="0077037D"/>
    <w:rsid w:val="00770837"/>
    <w:rsid w:val="007710BB"/>
    <w:rsid w:val="007712C9"/>
    <w:rsid w:val="00771F49"/>
    <w:rsid w:val="00772D24"/>
    <w:rsid w:val="0077442C"/>
    <w:rsid w:val="00776AF0"/>
    <w:rsid w:val="00780ADE"/>
    <w:rsid w:val="00780E0B"/>
    <w:rsid w:val="00780F70"/>
    <w:rsid w:val="0078104B"/>
    <w:rsid w:val="007817D0"/>
    <w:rsid w:val="00781B3A"/>
    <w:rsid w:val="00783382"/>
    <w:rsid w:val="007839AD"/>
    <w:rsid w:val="007855A1"/>
    <w:rsid w:val="00786ACF"/>
    <w:rsid w:val="00790BFB"/>
    <w:rsid w:val="00791BED"/>
    <w:rsid w:val="0079209D"/>
    <w:rsid w:val="00792C0C"/>
    <w:rsid w:val="00792C97"/>
    <w:rsid w:val="007944C7"/>
    <w:rsid w:val="00794A4C"/>
    <w:rsid w:val="00795614"/>
    <w:rsid w:val="00797803"/>
    <w:rsid w:val="00797E8F"/>
    <w:rsid w:val="00797F7E"/>
    <w:rsid w:val="007A0AFE"/>
    <w:rsid w:val="007A145D"/>
    <w:rsid w:val="007A1A28"/>
    <w:rsid w:val="007A2623"/>
    <w:rsid w:val="007A3001"/>
    <w:rsid w:val="007A6040"/>
    <w:rsid w:val="007A66F9"/>
    <w:rsid w:val="007A6AFB"/>
    <w:rsid w:val="007A78B9"/>
    <w:rsid w:val="007A7A9D"/>
    <w:rsid w:val="007A7E0C"/>
    <w:rsid w:val="007B0078"/>
    <w:rsid w:val="007B0B12"/>
    <w:rsid w:val="007B2DF1"/>
    <w:rsid w:val="007B3EFB"/>
    <w:rsid w:val="007B4371"/>
    <w:rsid w:val="007B48E2"/>
    <w:rsid w:val="007B59F9"/>
    <w:rsid w:val="007B68ED"/>
    <w:rsid w:val="007B7E45"/>
    <w:rsid w:val="007B7F79"/>
    <w:rsid w:val="007C07BB"/>
    <w:rsid w:val="007C0F4B"/>
    <w:rsid w:val="007C14A5"/>
    <w:rsid w:val="007C1835"/>
    <w:rsid w:val="007C2E57"/>
    <w:rsid w:val="007C40AF"/>
    <w:rsid w:val="007C4232"/>
    <w:rsid w:val="007C46F7"/>
    <w:rsid w:val="007C4FC8"/>
    <w:rsid w:val="007C58F0"/>
    <w:rsid w:val="007C6272"/>
    <w:rsid w:val="007C7558"/>
    <w:rsid w:val="007C76F9"/>
    <w:rsid w:val="007D073F"/>
    <w:rsid w:val="007D142A"/>
    <w:rsid w:val="007D1AFC"/>
    <w:rsid w:val="007D1D7B"/>
    <w:rsid w:val="007D3850"/>
    <w:rsid w:val="007D49A4"/>
    <w:rsid w:val="007D49C7"/>
    <w:rsid w:val="007D4A16"/>
    <w:rsid w:val="007D57AF"/>
    <w:rsid w:val="007D5AC2"/>
    <w:rsid w:val="007D645D"/>
    <w:rsid w:val="007D64FF"/>
    <w:rsid w:val="007D734B"/>
    <w:rsid w:val="007D7C04"/>
    <w:rsid w:val="007E1F77"/>
    <w:rsid w:val="007E2470"/>
    <w:rsid w:val="007E3574"/>
    <w:rsid w:val="007E3C0E"/>
    <w:rsid w:val="007E4B38"/>
    <w:rsid w:val="007E55C3"/>
    <w:rsid w:val="007E5DCD"/>
    <w:rsid w:val="007E7B45"/>
    <w:rsid w:val="007E7EBC"/>
    <w:rsid w:val="007F0D3E"/>
    <w:rsid w:val="007F16B9"/>
    <w:rsid w:val="007F1E58"/>
    <w:rsid w:val="007F1EBE"/>
    <w:rsid w:val="007F1F60"/>
    <w:rsid w:val="007F307B"/>
    <w:rsid w:val="007F4F9F"/>
    <w:rsid w:val="007F5F3F"/>
    <w:rsid w:val="007F60E5"/>
    <w:rsid w:val="007F6396"/>
    <w:rsid w:val="00801205"/>
    <w:rsid w:val="008015D0"/>
    <w:rsid w:val="0080197A"/>
    <w:rsid w:val="00801AA9"/>
    <w:rsid w:val="00802274"/>
    <w:rsid w:val="00802D04"/>
    <w:rsid w:val="00803483"/>
    <w:rsid w:val="0080400B"/>
    <w:rsid w:val="0080480A"/>
    <w:rsid w:val="00804FB8"/>
    <w:rsid w:val="00805508"/>
    <w:rsid w:val="0080588E"/>
    <w:rsid w:val="00806888"/>
    <w:rsid w:val="008069CC"/>
    <w:rsid w:val="00806BA3"/>
    <w:rsid w:val="00810C5C"/>
    <w:rsid w:val="00810DF0"/>
    <w:rsid w:val="00811B44"/>
    <w:rsid w:val="008124A5"/>
    <w:rsid w:val="008126F8"/>
    <w:rsid w:val="008135BE"/>
    <w:rsid w:val="008144A6"/>
    <w:rsid w:val="00814E36"/>
    <w:rsid w:val="00815713"/>
    <w:rsid w:val="0081586A"/>
    <w:rsid w:val="00815BAD"/>
    <w:rsid w:val="0081733C"/>
    <w:rsid w:val="00817407"/>
    <w:rsid w:val="0082037D"/>
    <w:rsid w:val="00820B3E"/>
    <w:rsid w:val="00820F6B"/>
    <w:rsid w:val="00821136"/>
    <w:rsid w:val="0082154A"/>
    <w:rsid w:val="00822163"/>
    <w:rsid w:val="00822402"/>
    <w:rsid w:val="00825131"/>
    <w:rsid w:val="008269E9"/>
    <w:rsid w:val="00826F9E"/>
    <w:rsid w:val="00827A89"/>
    <w:rsid w:val="00827E7E"/>
    <w:rsid w:val="00830444"/>
    <w:rsid w:val="00830A67"/>
    <w:rsid w:val="00831B55"/>
    <w:rsid w:val="0083217E"/>
    <w:rsid w:val="008322FD"/>
    <w:rsid w:val="00832FA4"/>
    <w:rsid w:val="00833B86"/>
    <w:rsid w:val="008342EB"/>
    <w:rsid w:val="008345D9"/>
    <w:rsid w:val="008374A4"/>
    <w:rsid w:val="00837CAC"/>
    <w:rsid w:val="00840125"/>
    <w:rsid w:val="00840C94"/>
    <w:rsid w:val="008419A9"/>
    <w:rsid w:val="00841D30"/>
    <w:rsid w:val="00842299"/>
    <w:rsid w:val="00842893"/>
    <w:rsid w:val="00843C5C"/>
    <w:rsid w:val="00845109"/>
    <w:rsid w:val="00845634"/>
    <w:rsid w:val="00846947"/>
    <w:rsid w:val="00850C34"/>
    <w:rsid w:val="00852C13"/>
    <w:rsid w:val="00853A94"/>
    <w:rsid w:val="00854009"/>
    <w:rsid w:val="0085491E"/>
    <w:rsid w:val="00854E18"/>
    <w:rsid w:val="0085548B"/>
    <w:rsid w:val="008568B5"/>
    <w:rsid w:val="00857795"/>
    <w:rsid w:val="00857F16"/>
    <w:rsid w:val="008605F2"/>
    <w:rsid w:val="00860929"/>
    <w:rsid w:val="00861041"/>
    <w:rsid w:val="008610F3"/>
    <w:rsid w:val="008611F5"/>
    <w:rsid w:val="008615DA"/>
    <w:rsid w:val="00862C2E"/>
    <w:rsid w:val="00863B5B"/>
    <w:rsid w:val="00863D25"/>
    <w:rsid w:val="00864087"/>
    <w:rsid w:val="00865DD9"/>
    <w:rsid w:val="00865E92"/>
    <w:rsid w:val="00866350"/>
    <w:rsid w:val="00866BBD"/>
    <w:rsid w:val="008672CD"/>
    <w:rsid w:val="00867E22"/>
    <w:rsid w:val="00870B53"/>
    <w:rsid w:val="0087247F"/>
    <w:rsid w:val="00873F23"/>
    <w:rsid w:val="00874718"/>
    <w:rsid w:val="00874C6C"/>
    <w:rsid w:val="00874CD9"/>
    <w:rsid w:val="008750DA"/>
    <w:rsid w:val="0087621F"/>
    <w:rsid w:val="00876BC9"/>
    <w:rsid w:val="00877336"/>
    <w:rsid w:val="0088136E"/>
    <w:rsid w:val="00881D19"/>
    <w:rsid w:val="0088297B"/>
    <w:rsid w:val="00883E23"/>
    <w:rsid w:val="00886485"/>
    <w:rsid w:val="008876D5"/>
    <w:rsid w:val="00887EB0"/>
    <w:rsid w:val="008913F4"/>
    <w:rsid w:val="00891C8C"/>
    <w:rsid w:val="00892957"/>
    <w:rsid w:val="0089366B"/>
    <w:rsid w:val="00893B9F"/>
    <w:rsid w:val="00894AF5"/>
    <w:rsid w:val="00894CB1"/>
    <w:rsid w:val="00895574"/>
    <w:rsid w:val="008960E8"/>
    <w:rsid w:val="00896255"/>
    <w:rsid w:val="008962F8"/>
    <w:rsid w:val="008A02FB"/>
    <w:rsid w:val="008A041D"/>
    <w:rsid w:val="008A087B"/>
    <w:rsid w:val="008A18A1"/>
    <w:rsid w:val="008A213D"/>
    <w:rsid w:val="008A47E3"/>
    <w:rsid w:val="008A47FE"/>
    <w:rsid w:val="008A4A4D"/>
    <w:rsid w:val="008A5EF1"/>
    <w:rsid w:val="008A6DE5"/>
    <w:rsid w:val="008A6DFD"/>
    <w:rsid w:val="008A74A9"/>
    <w:rsid w:val="008A77C3"/>
    <w:rsid w:val="008B049D"/>
    <w:rsid w:val="008B0808"/>
    <w:rsid w:val="008B20C8"/>
    <w:rsid w:val="008B33FF"/>
    <w:rsid w:val="008B4ABB"/>
    <w:rsid w:val="008B5CCB"/>
    <w:rsid w:val="008B6CBB"/>
    <w:rsid w:val="008B6E1E"/>
    <w:rsid w:val="008C0BF5"/>
    <w:rsid w:val="008C1A94"/>
    <w:rsid w:val="008C246D"/>
    <w:rsid w:val="008C28F7"/>
    <w:rsid w:val="008C3AE5"/>
    <w:rsid w:val="008C40D4"/>
    <w:rsid w:val="008C4124"/>
    <w:rsid w:val="008C5161"/>
    <w:rsid w:val="008C5A0A"/>
    <w:rsid w:val="008C621B"/>
    <w:rsid w:val="008C6338"/>
    <w:rsid w:val="008C7DC5"/>
    <w:rsid w:val="008D00C3"/>
    <w:rsid w:val="008D0A71"/>
    <w:rsid w:val="008D0EAD"/>
    <w:rsid w:val="008D1759"/>
    <w:rsid w:val="008D18AB"/>
    <w:rsid w:val="008D2031"/>
    <w:rsid w:val="008D34AC"/>
    <w:rsid w:val="008D416D"/>
    <w:rsid w:val="008D4A36"/>
    <w:rsid w:val="008D5727"/>
    <w:rsid w:val="008D6903"/>
    <w:rsid w:val="008D7161"/>
    <w:rsid w:val="008E4605"/>
    <w:rsid w:val="008E5943"/>
    <w:rsid w:val="008E5A03"/>
    <w:rsid w:val="008E6500"/>
    <w:rsid w:val="008E7642"/>
    <w:rsid w:val="008F1075"/>
    <w:rsid w:val="008F1836"/>
    <w:rsid w:val="008F1EEE"/>
    <w:rsid w:val="008F2056"/>
    <w:rsid w:val="008F2B02"/>
    <w:rsid w:val="008F2B73"/>
    <w:rsid w:val="008F2F60"/>
    <w:rsid w:val="008F4AFF"/>
    <w:rsid w:val="008F4F57"/>
    <w:rsid w:val="008F5426"/>
    <w:rsid w:val="008F6159"/>
    <w:rsid w:val="0090055C"/>
    <w:rsid w:val="00903D63"/>
    <w:rsid w:val="00903E98"/>
    <w:rsid w:val="00904794"/>
    <w:rsid w:val="00906E2C"/>
    <w:rsid w:val="009121C4"/>
    <w:rsid w:val="009121E4"/>
    <w:rsid w:val="009127BD"/>
    <w:rsid w:val="00914666"/>
    <w:rsid w:val="0091605A"/>
    <w:rsid w:val="00916937"/>
    <w:rsid w:val="00917764"/>
    <w:rsid w:val="00917A99"/>
    <w:rsid w:val="00917E4E"/>
    <w:rsid w:val="00917F12"/>
    <w:rsid w:val="009203AE"/>
    <w:rsid w:val="009205ED"/>
    <w:rsid w:val="009206F1"/>
    <w:rsid w:val="009207BC"/>
    <w:rsid w:val="0092120F"/>
    <w:rsid w:val="009218F1"/>
    <w:rsid w:val="009233FA"/>
    <w:rsid w:val="00923A55"/>
    <w:rsid w:val="0092452D"/>
    <w:rsid w:val="0092474B"/>
    <w:rsid w:val="00926B3E"/>
    <w:rsid w:val="00926DC2"/>
    <w:rsid w:val="0092785E"/>
    <w:rsid w:val="00927DA2"/>
    <w:rsid w:val="009307D0"/>
    <w:rsid w:val="00931263"/>
    <w:rsid w:val="00933F5A"/>
    <w:rsid w:val="00934019"/>
    <w:rsid w:val="00935909"/>
    <w:rsid w:val="00935C9C"/>
    <w:rsid w:val="00936157"/>
    <w:rsid w:val="00936CEE"/>
    <w:rsid w:val="00940BBF"/>
    <w:rsid w:val="00941065"/>
    <w:rsid w:val="009412AB"/>
    <w:rsid w:val="00941839"/>
    <w:rsid w:val="00942819"/>
    <w:rsid w:val="00942B85"/>
    <w:rsid w:val="00942BF0"/>
    <w:rsid w:val="009439B2"/>
    <w:rsid w:val="00943D7F"/>
    <w:rsid w:val="00944638"/>
    <w:rsid w:val="0094677A"/>
    <w:rsid w:val="00946EE4"/>
    <w:rsid w:val="0094790B"/>
    <w:rsid w:val="00950047"/>
    <w:rsid w:val="00950D5E"/>
    <w:rsid w:val="00951797"/>
    <w:rsid w:val="00952013"/>
    <w:rsid w:val="009538D2"/>
    <w:rsid w:val="00954135"/>
    <w:rsid w:val="00954839"/>
    <w:rsid w:val="00955224"/>
    <w:rsid w:val="00955845"/>
    <w:rsid w:val="00956F99"/>
    <w:rsid w:val="009613CF"/>
    <w:rsid w:val="00962C03"/>
    <w:rsid w:val="00963477"/>
    <w:rsid w:val="00965AD3"/>
    <w:rsid w:val="00965EDD"/>
    <w:rsid w:val="00966DFD"/>
    <w:rsid w:val="009700D8"/>
    <w:rsid w:val="00972431"/>
    <w:rsid w:val="00974173"/>
    <w:rsid w:val="00974D62"/>
    <w:rsid w:val="009756C1"/>
    <w:rsid w:val="00976DAB"/>
    <w:rsid w:val="00977A0E"/>
    <w:rsid w:val="00981415"/>
    <w:rsid w:val="00981D1A"/>
    <w:rsid w:val="00981FA0"/>
    <w:rsid w:val="0098281D"/>
    <w:rsid w:val="00982FB5"/>
    <w:rsid w:val="0098338B"/>
    <w:rsid w:val="009836A3"/>
    <w:rsid w:val="00983B9E"/>
    <w:rsid w:val="00983DF5"/>
    <w:rsid w:val="00984CA8"/>
    <w:rsid w:val="00985131"/>
    <w:rsid w:val="00986B26"/>
    <w:rsid w:val="00987064"/>
    <w:rsid w:val="009875C6"/>
    <w:rsid w:val="009900FD"/>
    <w:rsid w:val="009922EC"/>
    <w:rsid w:val="0099243B"/>
    <w:rsid w:val="00992A40"/>
    <w:rsid w:val="00993B65"/>
    <w:rsid w:val="00993DAE"/>
    <w:rsid w:val="00995DDA"/>
    <w:rsid w:val="00996859"/>
    <w:rsid w:val="00996BBF"/>
    <w:rsid w:val="00997570"/>
    <w:rsid w:val="00997618"/>
    <w:rsid w:val="00997EB5"/>
    <w:rsid w:val="009A004D"/>
    <w:rsid w:val="009A1538"/>
    <w:rsid w:val="009A1693"/>
    <w:rsid w:val="009A694B"/>
    <w:rsid w:val="009B11B5"/>
    <w:rsid w:val="009B260E"/>
    <w:rsid w:val="009B5247"/>
    <w:rsid w:val="009B67CB"/>
    <w:rsid w:val="009B6C40"/>
    <w:rsid w:val="009B7C09"/>
    <w:rsid w:val="009B7DCD"/>
    <w:rsid w:val="009B7EDF"/>
    <w:rsid w:val="009C1281"/>
    <w:rsid w:val="009C28B5"/>
    <w:rsid w:val="009C3ECE"/>
    <w:rsid w:val="009C406E"/>
    <w:rsid w:val="009C40D2"/>
    <w:rsid w:val="009C7395"/>
    <w:rsid w:val="009C7D89"/>
    <w:rsid w:val="009D1AF2"/>
    <w:rsid w:val="009D1E88"/>
    <w:rsid w:val="009D2E29"/>
    <w:rsid w:val="009D2EE0"/>
    <w:rsid w:val="009D50C7"/>
    <w:rsid w:val="009D6C45"/>
    <w:rsid w:val="009D6EEE"/>
    <w:rsid w:val="009E0342"/>
    <w:rsid w:val="009E176D"/>
    <w:rsid w:val="009E183C"/>
    <w:rsid w:val="009E31E3"/>
    <w:rsid w:val="009E3C22"/>
    <w:rsid w:val="009E5BD8"/>
    <w:rsid w:val="009E7873"/>
    <w:rsid w:val="009E7D66"/>
    <w:rsid w:val="009F005F"/>
    <w:rsid w:val="009F08F6"/>
    <w:rsid w:val="009F1CB2"/>
    <w:rsid w:val="009F3169"/>
    <w:rsid w:val="009F38FB"/>
    <w:rsid w:val="009F497F"/>
    <w:rsid w:val="009F6F0E"/>
    <w:rsid w:val="009F744D"/>
    <w:rsid w:val="00A01B04"/>
    <w:rsid w:val="00A020B9"/>
    <w:rsid w:val="00A02E0E"/>
    <w:rsid w:val="00A034B0"/>
    <w:rsid w:val="00A03A2C"/>
    <w:rsid w:val="00A03E44"/>
    <w:rsid w:val="00A0456D"/>
    <w:rsid w:val="00A04BD3"/>
    <w:rsid w:val="00A051C3"/>
    <w:rsid w:val="00A05D6F"/>
    <w:rsid w:val="00A060AF"/>
    <w:rsid w:val="00A061F0"/>
    <w:rsid w:val="00A0763F"/>
    <w:rsid w:val="00A10BA3"/>
    <w:rsid w:val="00A11535"/>
    <w:rsid w:val="00A12C6D"/>
    <w:rsid w:val="00A12CC4"/>
    <w:rsid w:val="00A132F0"/>
    <w:rsid w:val="00A139FB"/>
    <w:rsid w:val="00A15A4E"/>
    <w:rsid w:val="00A162A1"/>
    <w:rsid w:val="00A1739A"/>
    <w:rsid w:val="00A20263"/>
    <w:rsid w:val="00A22C0C"/>
    <w:rsid w:val="00A23AA6"/>
    <w:rsid w:val="00A24A6F"/>
    <w:rsid w:val="00A2585A"/>
    <w:rsid w:val="00A258D2"/>
    <w:rsid w:val="00A26E29"/>
    <w:rsid w:val="00A27C58"/>
    <w:rsid w:val="00A3002F"/>
    <w:rsid w:val="00A3148A"/>
    <w:rsid w:val="00A31E60"/>
    <w:rsid w:val="00A31F42"/>
    <w:rsid w:val="00A33089"/>
    <w:rsid w:val="00A33231"/>
    <w:rsid w:val="00A33550"/>
    <w:rsid w:val="00A33BA9"/>
    <w:rsid w:val="00A3539F"/>
    <w:rsid w:val="00A358E4"/>
    <w:rsid w:val="00A35E40"/>
    <w:rsid w:val="00A41D96"/>
    <w:rsid w:val="00A423A9"/>
    <w:rsid w:val="00A425E9"/>
    <w:rsid w:val="00A428B1"/>
    <w:rsid w:val="00A4452F"/>
    <w:rsid w:val="00A464C8"/>
    <w:rsid w:val="00A473B6"/>
    <w:rsid w:val="00A47969"/>
    <w:rsid w:val="00A504D6"/>
    <w:rsid w:val="00A50753"/>
    <w:rsid w:val="00A51693"/>
    <w:rsid w:val="00A51A41"/>
    <w:rsid w:val="00A5328A"/>
    <w:rsid w:val="00A532B2"/>
    <w:rsid w:val="00A5395E"/>
    <w:rsid w:val="00A53A2B"/>
    <w:rsid w:val="00A54B88"/>
    <w:rsid w:val="00A555C7"/>
    <w:rsid w:val="00A5584A"/>
    <w:rsid w:val="00A559A5"/>
    <w:rsid w:val="00A55F92"/>
    <w:rsid w:val="00A577BB"/>
    <w:rsid w:val="00A57AB7"/>
    <w:rsid w:val="00A57AEA"/>
    <w:rsid w:val="00A60B72"/>
    <w:rsid w:val="00A60EFE"/>
    <w:rsid w:val="00A613CC"/>
    <w:rsid w:val="00A62DB5"/>
    <w:rsid w:val="00A64248"/>
    <w:rsid w:val="00A65F79"/>
    <w:rsid w:val="00A661C8"/>
    <w:rsid w:val="00A663B6"/>
    <w:rsid w:val="00A679A1"/>
    <w:rsid w:val="00A702F1"/>
    <w:rsid w:val="00A70B35"/>
    <w:rsid w:val="00A7255A"/>
    <w:rsid w:val="00A74CA0"/>
    <w:rsid w:val="00A74CBC"/>
    <w:rsid w:val="00A7523A"/>
    <w:rsid w:val="00A755BB"/>
    <w:rsid w:val="00A75723"/>
    <w:rsid w:val="00A765E7"/>
    <w:rsid w:val="00A76665"/>
    <w:rsid w:val="00A76F0F"/>
    <w:rsid w:val="00A80652"/>
    <w:rsid w:val="00A806FD"/>
    <w:rsid w:val="00A80A09"/>
    <w:rsid w:val="00A82997"/>
    <w:rsid w:val="00A83C1E"/>
    <w:rsid w:val="00A83E20"/>
    <w:rsid w:val="00A84F10"/>
    <w:rsid w:val="00A84F35"/>
    <w:rsid w:val="00A850C3"/>
    <w:rsid w:val="00A85B1E"/>
    <w:rsid w:val="00A87D82"/>
    <w:rsid w:val="00A87F4F"/>
    <w:rsid w:val="00A9121D"/>
    <w:rsid w:val="00A919C7"/>
    <w:rsid w:val="00A91D74"/>
    <w:rsid w:val="00A92E4D"/>
    <w:rsid w:val="00A93424"/>
    <w:rsid w:val="00A93A6A"/>
    <w:rsid w:val="00A93C3F"/>
    <w:rsid w:val="00A94292"/>
    <w:rsid w:val="00A95214"/>
    <w:rsid w:val="00A95C57"/>
    <w:rsid w:val="00A96C1E"/>
    <w:rsid w:val="00AA08A6"/>
    <w:rsid w:val="00AA23C0"/>
    <w:rsid w:val="00AA2546"/>
    <w:rsid w:val="00AA2F32"/>
    <w:rsid w:val="00AA3508"/>
    <w:rsid w:val="00AA4525"/>
    <w:rsid w:val="00AA4634"/>
    <w:rsid w:val="00AA5371"/>
    <w:rsid w:val="00AA5568"/>
    <w:rsid w:val="00AA6092"/>
    <w:rsid w:val="00AA6D28"/>
    <w:rsid w:val="00AA715C"/>
    <w:rsid w:val="00AA7AF0"/>
    <w:rsid w:val="00AB1AEB"/>
    <w:rsid w:val="00AB279C"/>
    <w:rsid w:val="00AB37BE"/>
    <w:rsid w:val="00AB4BCB"/>
    <w:rsid w:val="00AB4C7C"/>
    <w:rsid w:val="00AB5D65"/>
    <w:rsid w:val="00AB671B"/>
    <w:rsid w:val="00AB6795"/>
    <w:rsid w:val="00AB67E7"/>
    <w:rsid w:val="00AB69C3"/>
    <w:rsid w:val="00AB73F2"/>
    <w:rsid w:val="00AC0764"/>
    <w:rsid w:val="00AC18F1"/>
    <w:rsid w:val="00AC2EC6"/>
    <w:rsid w:val="00AC3D7E"/>
    <w:rsid w:val="00AC4E55"/>
    <w:rsid w:val="00AC579D"/>
    <w:rsid w:val="00AD0E03"/>
    <w:rsid w:val="00AD0F9A"/>
    <w:rsid w:val="00AD15AB"/>
    <w:rsid w:val="00AD1F22"/>
    <w:rsid w:val="00AD20F5"/>
    <w:rsid w:val="00AD2C79"/>
    <w:rsid w:val="00AD2E29"/>
    <w:rsid w:val="00AD2EF7"/>
    <w:rsid w:val="00AD38C7"/>
    <w:rsid w:val="00AD49D6"/>
    <w:rsid w:val="00AD4B5C"/>
    <w:rsid w:val="00AD4E75"/>
    <w:rsid w:val="00AD5E79"/>
    <w:rsid w:val="00AD66C1"/>
    <w:rsid w:val="00AD7637"/>
    <w:rsid w:val="00AD78D7"/>
    <w:rsid w:val="00AE2D45"/>
    <w:rsid w:val="00AE4D4E"/>
    <w:rsid w:val="00AE517E"/>
    <w:rsid w:val="00AE7354"/>
    <w:rsid w:val="00AF0879"/>
    <w:rsid w:val="00AF134F"/>
    <w:rsid w:val="00AF189F"/>
    <w:rsid w:val="00AF343E"/>
    <w:rsid w:val="00AF377C"/>
    <w:rsid w:val="00AF44FD"/>
    <w:rsid w:val="00AF4B5C"/>
    <w:rsid w:val="00AF5CFB"/>
    <w:rsid w:val="00AF5D10"/>
    <w:rsid w:val="00AF5F40"/>
    <w:rsid w:val="00AF6ADA"/>
    <w:rsid w:val="00AF71B4"/>
    <w:rsid w:val="00AF7223"/>
    <w:rsid w:val="00B01442"/>
    <w:rsid w:val="00B01D6F"/>
    <w:rsid w:val="00B02C50"/>
    <w:rsid w:val="00B03F45"/>
    <w:rsid w:val="00B04C30"/>
    <w:rsid w:val="00B051CD"/>
    <w:rsid w:val="00B05371"/>
    <w:rsid w:val="00B05596"/>
    <w:rsid w:val="00B055C8"/>
    <w:rsid w:val="00B06EC6"/>
    <w:rsid w:val="00B0727A"/>
    <w:rsid w:val="00B10038"/>
    <w:rsid w:val="00B10090"/>
    <w:rsid w:val="00B1021A"/>
    <w:rsid w:val="00B10576"/>
    <w:rsid w:val="00B12128"/>
    <w:rsid w:val="00B16973"/>
    <w:rsid w:val="00B16CEC"/>
    <w:rsid w:val="00B1772B"/>
    <w:rsid w:val="00B1777E"/>
    <w:rsid w:val="00B21E4F"/>
    <w:rsid w:val="00B21F69"/>
    <w:rsid w:val="00B22DAC"/>
    <w:rsid w:val="00B23FE4"/>
    <w:rsid w:val="00B24074"/>
    <w:rsid w:val="00B24B68"/>
    <w:rsid w:val="00B25C97"/>
    <w:rsid w:val="00B30972"/>
    <w:rsid w:val="00B31790"/>
    <w:rsid w:val="00B31C4B"/>
    <w:rsid w:val="00B324B8"/>
    <w:rsid w:val="00B33090"/>
    <w:rsid w:val="00B34069"/>
    <w:rsid w:val="00B3565B"/>
    <w:rsid w:val="00B35746"/>
    <w:rsid w:val="00B35E1B"/>
    <w:rsid w:val="00B36318"/>
    <w:rsid w:val="00B36E36"/>
    <w:rsid w:val="00B37229"/>
    <w:rsid w:val="00B37CE1"/>
    <w:rsid w:val="00B40478"/>
    <w:rsid w:val="00B4048D"/>
    <w:rsid w:val="00B414DA"/>
    <w:rsid w:val="00B41FED"/>
    <w:rsid w:val="00B425B1"/>
    <w:rsid w:val="00B4284A"/>
    <w:rsid w:val="00B444EC"/>
    <w:rsid w:val="00B44F83"/>
    <w:rsid w:val="00B45FB9"/>
    <w:rsid w:val="00B4692A"/>
    <w:rsid w:val="00B47B66"/>
    <w:rsid w:val="00B5078B"/>
    <w:rsid w:val="00B5129B"/>
    <w:rsid w:val="00B51C4C"/>
    <w:rsid w:val="00B52449"/>
    <w:rsid w:val="00B535A1"/>
    <w:rsid w:val="00B545BD"/>
    <w:rsid w:val="00B55D2C"/>
    <w:rsid w:val="00B56182"/>
    <w:rsid w:val="00B57204"/>
    <w:rsid w:val="00B5737F"/>
    <w:rsid w:val="00B57C5E"/>
    <w:rsid w:val="00B57EF7"/>
    <w:rsid w:val="00B57FBF"/>
    <w:rsid w:val="00B605A2"/>
    <w:rsid w:val="00B610B5"/>
    <w:rsid w:val="00B61AEC"/>
    <w:rsid w:val="00B627AF"/>
    <w:rsid w:val="00B62E3B"/>
    <w:rsid w:val="00B64453"/>
    <w:rsid w:val="00B6470B"/>
    <w:rsid w:val="00B65348"/>
    <w:rsid w:val="00B65EC0"/>
    <w:rsid w:val="00B65FF7"/>
    <w:rsid w:val="00B666FA"/>
    <w:rsid w:val="00B70145"/>
    <w:rsid w:val="00B70167"/>
    <w:rsid w:val="00B70815"/>
    <w:rsid w:val="00B70D48"/>
    <w:rsid w:val="00B70DD6"/>
    <w:rsid w:val="00B72983"/>
    <w:rsid w:val="00B72A77"/>
    <w:rsid w:val="00B72A86"/>
    <w:rsid w:val="00B73D64"/>
    <w:rsid w:val="00B74359"/>
    <w:rsid w:val="00B745E1"/>
    <w:rsid w:val="00B756FE"/>
    <w:rsid w:val="00B75D95"/>
    <w:rsid w:val="00B7755E"/>
    <w:rsid w:val="00B7794A"/>
    <w:rsid w:val="00B80A9F"/>
    <w:rsid w:val="00B81873"/>
    <w:rsid w:val="00B82608"/>
    <w:rsid w:val="00B82830"/>
    <w:rsid w:val="00B829B6"/>
    <w:rsid w:val="00B83C78"/>
    <w:rsid w:val="00B84CB9"/>
    <w:rsid w:val="00B85700"/>
    <w:rsid w:val="00B86900"/>
    <w:rsid w:val="00B86A9B"/>
    <w:rsid w:val="00B86FB0"/>
    <w:rsid w:val="00B87020"/>
    <w:rsid w:val="00B903BD"/>
    <w:rsid w:val="00B90808"/>
    <w:rsid w:val="00B90BA5"/>
    <w:rsid w:val="00B90C9E"/>
    <w:rsid w:val="00B91198"/>
    <w:rsid w:val="00B97A26"/>
    <w:rsid w:val="00BA0534"/>
    <w:rsid w:val="00BA077F"/>
    <w:rsid w:val="00BA0BDC"/>
    <w:rsid w:val="00BA1A99"/>
    <w:rsid w:val="00BA4103"/>
    <w:rsid w:val="00BA4464"/>
    <w:rsid w:val="00BA64FE"/>
    <w:rsid w:val="00BA6D48"/>
    <w:rsid w:val="00BA77BD"/>
    <w:rsid w:val="00BB122F"/>
    <w:rsid w:val="00BB13AC"/>
    <w:rsid w:val="00BB1DEB"/>
    <w:rsid w:val="00BB1F8E"/>
    <w:rsid w:val="00BB2321"/>
    <w:rsid w:val="00BB2523"/>
    <w:rsid w:val="00BB2D8F"/>
    <w:rsid w:val="00BB2EA5"/>
    <w:rsid w:val="00BB3081"/>
    <w:rsid w:val="00BB321F"/>
    <w:rsid w:val="00BB5134"/>
    <w:rsid w:val="00BB6C30"/>
    <w:rsid w:val="00BB714A"/>
    <w:rsid w:val="00BC3574"/>
    <w:rsid w:val="00BC4132"/>
    <w:rsid w:val="00BC5837"/>
    <w:rsid w:val="00BC63C4"/>
    <w:rsid w:val="00BC6FAC"/>
    <w:rsid w:val="00BD03D7"/>
    <w:rsid w:val="00BD06F1"/>
    <w:rsid w:val="00BD0BC5"/>
    <w:rsid w:val="00BD1898"/>
    <w:rsid w:val="00BD1E3E"/>
    <w:rsid w:val="00BD3118"/>
    <w:rsid w:val="00BD3465"/>
    <w:rsid w:val="00BD35BA"/>
    <w:rsid w:val="00BD3654"/>
    <w:rsid w:val="00BD3E63"/>
    <w:rsid w:val="00BD41CE"/>
    <w:rsid w:val="00BD50ED"/>
    <w:rsid w:val="00BD5A58"/>
    <w:rsid w:val="00BD5CAF"/>
    <w:rsid w:val="00BD5E2A"/>
    <w:rsid w:val="00BD63F5"/>
    <w:rsid w:val="00BD710E"/>
    <w:rsid w:val="00BD7233"/>
    <w:rsid w:val="00BE0FE2"/>
    <w:rsid w:val="00BE1A27"/>
    <w:rsid w:val="00BE263C"/>
    <w:rsid w:val="00BE2FE7"/>
    <w:rsid w:val="00BE61EA"/>
    <w:rsid w:val="00BE72AE"/>
    <w:rsid w:val="00BE73D9"/>
    <w:rsid w:val="00BF009C"/>
    <w:rsid w:val="00BF2CD6"/>
    <w:rsid w:val="00BF48E9"/>
    <w:rsid w:val="00BF5166"/>
    <w:rsid w:val="00BF70A4"/>
    <w:rsid w:val="00C006BE"/>
    <w:rsid w:val="00C0071D"/>
    <w:rsid w:val="00C01FEF"/>
    <w:rsid w:val="00C0209B"/>
    <w:rsid w:val="00C020A3"/>
    <w:rsid w:val="00C02AFE"/>
    <w:rsid w:val="00C03E9D"/>
    <w:rsid w:val="00C05A69"/>
    <w:rsid w:val="00C07AEF"/>
    <w:rsid w:val="00C10B8B"/>
    <w:rsid w:val="00C11031"/>
    <w:rsid w:val="00C11274"/>
    <w:rsid w:val="00C116BD"/>
    <w:rsid w:val="00C116DE"/>
    <w:rsid w:val="00C11F3D"/>
    <w:rsid w:val="00C144F0"/>
    <w:rsid w:val="00C15614"/>
    <w:rsid w:val="00C16FC7"/>
    <w:rsid w:val="00C175D8"/>
    <w:rsid w:val="00C178CD"/>
    <w:rsid w:val="00C17D23"/>
    <w:rsid w:val="00C20BC1"/>
    <w:rsid w:val="00C20DC8"/>
    <w:rsid w:val="00C214D9"/>
    <w:rsid w:val="00C21E4B"/>
    <w:rsid w:val="00C22100"/>
    <w:rsid w:val="00C237D1"/>
    <w:rsid w:val="00C2388A"/>
    <w:rsid w:val="00C241BE"/>
    <w:rsid w:val="00C24ABA"/>
    <w:rsid w:val="00C25592"/>
    <w:rsid w:val="00C25BF0"/>
    <w:rsid w:val="00C26866"/>
    <w:rsid w:val="00C301B7"/>
    <w:rsid w:val="00C30441"/>
    <w:rsid w:val="00C310C8"/>
    <w:rsid w:val="00C31DD1"/>
    <w:rsid w:val="00C31F6E"/>
    <w:rsid w:val="00C32265"/>
    <w:rsid w:val="00C326CC"/>
    <w:rsid w:val="00C32B43"/>
    <w:rsid w:val="00C33834"/>
    <w:rsid w:val="00C3435C"/>
    <w:rsid w:val="00C3466E"/>
    <w:rsid w:val="00C34CBA"/>
    <w:rsid w:val="00C354B8"/>
    <w:rsid w:val="00C358C4"/>
    <w:rsid w:val="00C36296"/>
    <w:rsid w:val="00C40D24"/>
    <w:rsid w:val="00C444AD"/>
    <w:rsid w:val="00C44AE7"/>
    <w:rsid w:val="00C44F6A"/>
    <w:rsid w:val="00C45672"/>
    <w:rsid w:val="00C45A6C"/>
    <w:rsid w:val="00C45B89"/>
    <w:rsid w:val="00C4770D"/>
    <w:rsid w:val="00C50943"/>
    <w:rsid w:val="00C50B95"/>
    <w:rsid w:val="00C50FB7"/>
    <w:rsid w:val="00C51B73"/>
    <w:rsid w:val="00C532C1"/>
    <w:rsid w:val="00C54CA5"/>
    <w:rsid w:val="00C55F6B"/>
    <w:rsid w:val="00C5640B"/>
    <w:rsid w:val="00C569B5"/>
    <w:rsid w:val="00C60779"/>
    <w:rsid w:val="00C61B93"/>
    <w:rsid w:val="00C6419E"/>
    <w:rsid w:val="00C642E6"/>
    <w:rsid w:val="00C64A45"/>
    <w:rsid w:val="00C65878"/>
    <w:rsid w:val="00C66903"/>
    <w:rsid w:val="00C66B52"/>
    <w:rsid w:val="00C67699"/>
    <w:rsid w:val="00C67BE1"/>
    <w:rsid w:val="00C67E0E"/>
    <w:rsid w:val="00C71932"/>
    <w:rsid w:val="00C71D29"/>
    <w:rsid w:val="00C72F0A"/>
    <w:rsid w:val="00C73D98"/>
    <w:rsid w:val="00C74149"/>
    <w:rsid w:val="00C764A2"/>
    <w:rsid w:val="00C77DBB"/>
    <w:rsid w:val="00C81139"/>
    <w:rsid w:val="00C81833"/>
    <w:rsid w:val="00C82636"/>
    <w:rsid w:val="00C8318F"/>
    <w:rsid w:val="00C85150"/>
    <w:rsid w:val="00C8529F"/>
    <w:rsid w:val="00C858F1"/>
    <w:rsid w:val="00C8727A"/>
    <w:rsid w:val="00C8739C"/>
    <w:rsid w:val="00C8757D"/>
    <w:rsid w:val="00C87ABA"/>
    <w:rsid w:val="00C901AD"/>
    <w:rsid w:val="00C906A7"/>
    <w:rsid w:val="00C90E89"/>
    <w:rsid w:val="00C9289F"/>
    <w:rsid w:val="00C95798"/>
    <w:rsid w:val="00C95CDC"/>
    <w:rsid w:val="00C95E38"/>
    <w:rsid w:val="00C975C6"/>
    <w:rsid w:val="00C97788"/>
    <w:rsid w:val="00C977A1"/>
    <w:rsid w:val="00C979E0"/>
    <w:rsid w:val="00CA059A"/>
    <w:rsid w:val="00CA05E2"/>
    <w:rsid w:val="00CA0ED5"/>
    <w:rsid w:val="00CA215C"/>
    <w:rsid w:val="00CA41E4"/>
    <w:rsid w:val="00CA4485"/>
    <w:rsid w:val="00CA5BC2"/>
    <w:rsid w:val="00CA73BC"/>
    <w:rsid w:val="00CB2C33"/>
    <w:rsid w:val="00CB4DF2"/>
    <w:rsid w:val="00CB5C85"/>
    <w:rsid w:val="00CB5E3C"/>
    <w:rsid w:val="00CB763C"/>
    <w:rsid w:val="00CC01FD"/>
    <w:rsid w:val="00CC0CE4"/>
    <w:rsid w:val="00CC0E0A"/>
    <w:rsid w:val="00CC0FB2"/>
    <w:rsid w:val="00CC1634"/>
    <w:rsid w:val="00CC2BA4"/>
    <w:rsid w:val="00CC33B5"/>
    <w:rsid w:val="00CC3B9C"/>
    <w:rsid w:val="00CC3F78"/>
    <w:rsid w:val="00CC424D"/>
    <w:rsid w:val="00CC51B8"/>
    <w:rsid w:val="00CC5AE1"/>
    <w:rsid w:val="00CC7D11"/>
    <w:rsid w:val="00CD130E"/>
    <w:rsid w:val="00CD1545"/>
    <w:rsid w:val="00CD2D9C"/>
    <w:rsid w:val="00CD316A"/>
    <w:rsid w:val="00CD3E61"/>
    <w:rsid w:val="00CD3FE8"/>
    <w:rsid w:val="00CD4C85"/>
    <w:rsid w:val="00CD541B"/>
    <w:rsid w:val="00CD5CBB"/>
    <w:rsid w:val="00CD6BF3"/>
    <w:rsid w:val="00CD6C19"/>
    <w:rsid w:val="00CD7155"/>
    <w:rsid w:val="00CE0CA2"/>
    <w:rsid w:val="00CE1517"/>
    <w:rsid w:val="00CE1651"/>
    <w:rsid w:val="00CE2A8A"/>
    <w:rsid w:val="00CE3571"/>
    <w:rsid w:val="00CE42C1"/>
    <w:rsid w:val="00CE5104"/>
    <w:rsid w:val="00CE513A"/>
    <w:rsid w:val="00CE69C8"/>
    <w:rsid w:val="00CE6C64"/>
    <w:rsid w:val="00CE7044"/>
    <w:rsid w:val="00CE7C26"/>
    <w:rsid w:val="00CF0232"/>
    <w:rsid w:val="00CF070F"/>
    <w:rsid w:val="00CF1221"/>
    <w:rsid w:val="00CF2C8E"/>
    <w:rsid w:val="00CF4994"/>
    <w:rsid w:val="00CF54E5"/>
    <w:rsid w:val="00CF6C60"/>
    <w:rsid w:val="00CF709A"/>
    <w:rsid w:val="00CF76E8"/>
    <w:rsid w:val="00CF79BF"/>
    <w:rsid w:val="00D013E9"/>
    <w:rsid w:val="00D0154D"/>
    <w:rsid w:val="00D01B11"/>
    <w:rsid w:val="00D049D3"/>
    <w:rsid w:val="00D04DC5"/>
    <w:rsid w:val="00D04EEA"/>
    <w:rsid w:val="00D071A6"/>
    <w:rsid w:val="00D074E9"/>
    <w:rsid w:val="00D07AF4"/>
    <w:rsid w:val="00D10704"/>
    <w:rsid w:val="00D122C6"/>
    <w:rsid w:val="00D13C07"/>
    <w:rsid w:val="00D1426F"/>
    <w:rsid w:val="00D14A99"/>
    <w:rsid w:val="00D14AEC"/>
    <w:rsid w:val="00D151BF"/>
    <w:rsid w:val="00D1557E"/>
    <w:rsid w:val="00D1649C"/>
    <w:rsid w:val="00D17500"/>
    <w:rsid w:val="00D21789"/>
    <w:rsid w:val="00D217AB"/>
    <w:rsid w:val="00D21968"/>
    <w:rsid w:val="00D21BD5"/>
    <w:rsid w:val="00D2246B"/>
    <w:rsid w:val="00D24600"/>
    <w:rsid w:val="00D247CD"/>
    <w:rsid w:val="00D25A64"/>
    <w:rsid w:val="00D262C9"/>
    <w:rsid w:val="00D266CB"/>
    <w:rsid w:val="00D26771"/>
    <w:rsid w:val="00D26C0A"/>
    <w:rsid w:val="00D275F0"/>
    <w:rsid w:val="00D2767E"/>
    <w:rsid w:val="00D30206"/>
    <w:rsid w:val="00D308AC"/>
    <w:rsid w:val="00D30C31"/>
    <w:rsid w:val="00D30EB2"/>
    <w:rsid w:val="00D324DB"/>
    <w:rsid w:val="00D342E4"/>
    <w:rsid w:val="00D35385"/>
    <w:rsid w:val="00D3596B"/>
    <w:rsid w:val="00D3643E"/>
    <w:rsid w:val="00D36748"/>
    <w:rsid w:val="00D36DB3"/>
    <w:rsid w:val="00D373E1"/>
    <w:rsid w:val="00D37D2B"/>
    <w:rsid w:val="00D41CF7"/>
    <w:rsid w:val="00D4205A"/>
    <w:rsid w:val="00D43170"/>
    <w:rsid w:val="00D4373A"/>
    <w:rsid w:val="00D438B8"/>
    <w:rsid w:val="00D455B6"/>
    <w:rsid w:val="00D47AF1"/>
    <w:rsid w:val="00D47AF8"/>
    <w:rsid w:val="00D47CAE"/>
    <w:rsid w:val="00D51DAF"/>
    <w:rsid w:val="00D52141"/>
    <w:rsid w:val="00D5439C"/>
    <w:rsid w:val="00D55315"/>
    <w:rsid w:val="00D558CD"/>
    <w:rsid w:val="00D56B32"/>
    <w:rsid w:val="00D602EE"/>
    <w:rsid w:val="00D60CEE"/>
    <w:rsid w:val="00D60E38"/>
    <w:rsid w:val="00D61690"/>
    <w:rsid w:val="00D618E8"/>
    <w:rsid w:val="00D61DF0"/>
    <w:rsid w:val="00D62276"/>
    <w:rsid w:val="00D642D3"/>
    <w:rsid w:val="00D64A4A"/>
    <w:rsid w:val="00D6530F"/>
    <w:rsid w:val="00D6556B"/>
    <w:rsid w:val="00D659E2"/>
    <w:rsid w:val="00D65D92"/>
    <w:rsid w:val="00D666D9"/>
    <w:rsid w:val="00D66B4A"/>
    <w:rsid w:val="00D66F77"/>
    <w:rsid w:val="00D67067"/>
    <w:rsid w:val="00D67632"/>
    <w:rsid w:val="00D7189F"/>
    <w:rsid w:val="00D718C4"/>
    <w:rsid w:val="00D72DC2"/>
    <w:rsid w:val="00D73F1A"/>
    <w:rsid w:val="00D7628F"/>
    <w:rsid w:val="00D7637A"/>
    <w:rsid w:val="00D769A1"/>
    <w:rsid w:val="00D76AAA"/>
    <w:rsid w:val="00D770F0"/>
    <w:rsid w:val="00D774CA"/>
    <w:rsid w:val="00D77B34"/>
    <w:rsid w:val="00D77CB5"/>
    <w:rsid w:val="00D77E20"/>
    <w:rsid w:val="00D800F6"/>
    <w:rsid w:val="00D803F2"/>
    <w:rsid w:val="00D80535"/>
    <w:rsid w:val="00D806D4"/>
    <w:rsid w:val="00D807E8"/>
    <w:rsid w:val="00D81E9A"/>
    <w:rsid w:val="00D81F9B"/>
    <w:rsid w:val="00D82592"/>
    <w:rsid w:val="00D83234"/>
    <w:rsid w:val="00D845B5"/>
    <w:rsid w:val="00D84CD4"/>
    <w:rsid w:val="00D84D12"/>
    <w:rsid w:val="00D8507E"/>
    <w:rsid w:val="00D85A48"/>
    <w:rsid w:val="00D85B07"/>
    <w:rsid w:val="00D85E18"/>
    <w:rsid w:val="00D9006C"/>
    <w:rsid w:val="00D9071C"/>
    <w:rsid w:val="00D90E80"/>
    <w:rsid w:val="00D926C7"/>
    <w:rsid w:val="00D92E64"/>
    <w:rsid w:val="00D92FA9"/>
    <w:rsid w:val="00D9431A"/>
    <w:rsid w:val="00D95477"/>
    <w:rsid w:val="00D96475"/>
    <w:rsid w:val="00D974AC"/>
    <w:rsid w:val="00DA1136"/>
    <w:rsid w:val="00DA19CD"/>
    <w:rsid w:val="00DA1CBA"/>
    <w:rsid w:val="00DA2192"/>
    <w:rsid w:val="00DA23A6"/>
    <w:rsid w:val="00DA23EF"/>
    <w:rsid w:val="00DA2794"/>
    <w:rsid w:val="00DA52C0"/>
    <w:rsid w:val="00DA5F6A"/>
    <w:rsid w:val="00DA6115"/>
    <w:rsid w:val="00DA6305"/>
    <w:rsid w:val="00DA671F"/>
    <w:rsid w:val="00DA7357"/>
    <w:rsid w:val="00DB081C"/>
    <w:rsid w:val="00DB0B09"/>
    <w:rsid w:val="00DB0DFC"/>
    <w:rsid w:val="00DB11C5"/>
    <w:rsid w:val="00DB190E"/>
    <w:rsid w:val="00DB1CEC"/>
    <w:rsid w:val="00DB29EF"/>
    <w:rsid w:val="00DB2DA0"/>
    <w:rsid w:val="00DB5CEA"/>
    <w:rsid w:val="00DB6B78"/>
    <w:rsid w:val="00DC0E9E"/>
    <w:rsid w:val="00DC112B"/>
    <w:rsid w:val="00DC1605"/>
    <w:rsid w:val="00DC180F"/>
    <w:rsid w:val="00DC1FE7"/>
    <w:rsid w:val="00DC2EF5"/>
    <w:rsid w:val="00DC54F6"/>
    <w:rsid w:val="00DC67E1"/>
    <w:rsid w:val="00DC6CE0"/>
    <w:rsid w:val="00DC6DC1"/>
    <w:rsid w:val="00DC77C6"/>
    <w:rsid w:val="00DC7B82"/>
    <w:rsid w:val="00DD0ACF"/>
    <w:rsid w:val="00DD0CE6"/>
    <w:rsid w:val="00DD1245"/>
    <w:rsid w:val="00DD2BED"/>
    <w:rsid w:val="00DD46B1"/>
    <w:rsid w:val="00DD5CC2"/>
    <w:rsid w:val="00DD6344"/>
    <w:rsid w:val="00DD6909"/>
    <w:rsid w:val="00DD758F"/>
    <w:rsid w:val="00DD7E9A"/>
    <w:rsid w:val="00DE0143"/>
    <w:rsid w:val="00DE036B"/>
    <w:rsid w:val="00DE0426"/>
    <w:rsid w:val="00DE1E8B"/>
    <w:rsid w:val="00DE20EA"/>
    <w:rsid w:val="00DE38BB"/>
    <w:rsid w:val="00DE3D36"/>
    <w:rsid w:val="00DE52F6"/>
    <w:rsid w:val="00DE5DE8"/>
    <w:rsid w:val="00DE5FFC"/>
    <w:rsid w:val="00DE6268"/>
    <w:rsid w:val="00DF1CC8"/>
    <w:rsid w:val="00DF1DA7"/>
    <w:rsid w:val="00DF30D8"/>
    <w:rsid w:val="00DF33D5"/>
    <w:rsid w:val="00DF6146"/>
    <w:rsid w:val="00DF6406"/>
    <w:rsid w:val="00DF6D62"/>
    <w:rsid w:val="00DF6F71"/>
    <w:rsid w:val="00E03398"/>
    <w:rsid w:val="00E037E9"/>
    <w:rsid w:val="00E05091"/>
    <w:rsid w:val="00E05142"/>
    <w:rsid w:val="00E05A34"/>
    <w:rsid w:val="00E05E4D"/>
    <w:rsid w:val="00E0602D"/>
    <w:rsid w:val="00E078E7"/>
    <w:rsid w:val="00E10E99"/>
    <w:rsid w:val="00E11078"/>
    <w:rsid w:val="00E11133"/>
    <w:rsid w:val="00E11D1E"/>
    <w:rsid w:val="00E1203B"/>
    <w:rsid w:val="00E12D79"/>
    <w:rsid w:val="00E13A44"/>
    <w:rsid w:val="00E1634E"/>
    <w:rsid w:val="00E1736B"/>
    <w:rsid w:val="00E2157A"/>
    <w:rsid w:val="00E2201D"/>
    <w:rsid w:val="00E22FF9"/>
    <w:rsid w:val="00E2313A"/>
    <w:rsid w:val="00E242C5"/>
    <w:rsid w:val="00E246D8"/>
    <w:rsid w:val="00E2522C"/>
    <w:rsid w:val="00E2537D"/>
    <w:rsid w:val="00E25AA4"/>
    <w:rsid w:val="00E2676E"/>
    <w:rsid w:val="00E26822"/>
    <w:rsid w:val="00E27376"/>
    <w:rsid w:val="00E27602"/>
    <w:rsid w:val="00E30916"/>
    <w:rsid w:val="00E30EFB"/>
    <w:rsid w:val="00E33A9D"/>
    <w:rsid w:val="00E344CE"/>
    <w:rsid w:val="00E36754"/>
    <w:rsid w:val="00E370CC"/>
    <w:rsid w:val="00E3725A"/>
    <w:rsid w:val="00E37463"/>
    <w:rsid w:val="00E40736"/>
    <w:rsid w:val="00E416B8"/>
    <w:rsid w:val="00E41850"/>
    <w:rsid w:val="00E4286F"/>
    <w:rsid w:val="00E42C80"/>
    <w:rsid w:val="00E42F93"/>
    <w:rsid w:val="00E45493"/>
    <w:rsid w:val="00E469E0"/>
    <w:rsid w:val="00E47BB6"/>
    <w:rsid w:val="00E50169"/>
    <w:rsid w:val="00E52083"/>
    <w:rsid w:val="00E53FDE"/>
    <w:rsid w:val="00E54ED6"/>
    <w:rsid w:val="00E54F68"/>
    <w:rsid w:val="00E55248"/>
    <w:rsid w:val="00E55F2C"/>
    <w:rsid w:val="00E560DE"/>
    <w:rsid w:val="00E560FE"/>
    <w:rsid w:val="00E56845"/>
    <w:rsid w:val="00E57C27"/>
    <w:rsid w:val="00E57CFC"/>
    <w:rsid w:val="00E6089E"/>
    <w:rsid w:val="00E65554"/>
    <w:rsid w:val="00E65A0F"/>
    <w:rsid w:val="00E664E9"/>
    <w:rsid w:val="00E66699"/>
    <w:rsid w:val="00E67056"/>
    <w:rsid w:val="00E67399"/>
    <w:rsid w:val="00E67C3D"/>
    <w:rsid w:val="00E710E7"/>
    <w:rsid w:val="00E71A83"/>
    <w:rsid w:val="00E72F7C"/>
    <w:rsid w:val="00E76C7C"/>
    <w:rsid w:val="00E778CD"/>
    <w:rsid w:val="00E779DD"/>
    <w:rsid w:val="00E77E88"/>
    <w:rsid w:val="00E808FF"/>
    <w:rsid w:val="00E80AEF"/>
    <w:rsid w:val="00E81944"/>
    <w:rsid w:val="00E81BBC"/>
    <w:rsid w:val="00E82554"/>
    <w:rsid w:val="00E82604"/>
    <w:rsid w:val="00E82625"/>
    <w:rsid w:val="00E83035"/>
    <w:rsid w:val="00E8516D"/>
    <w:rsid w:val="00E85680"/>
    <w:rsid w:val="00E8694F"/>
    <w:rsid w:val="00E86C78"/>
    <w:rsid w:val="00E905AA"/>
    <w:rsid w:val="00E906EF"/>
    <w:rsid w:val="00E919AC"/>
    <w:rsid w:val="00E9305D"/>
    <w:rsid w:val="00E93DD2"/>
    <w:rsid w:val="00E94886"/>
    <w:rsid w:val="00E95240"/>
    <w:rsid w:val="00E95CE9"/>
    <w:rsid w:val="00E96FFA"/>
    <w:rsid w:val="00EA0876"/>
    <w:rsid w:val="00EA25D7"/>
    <w:rsid w:val="00EA4CF5"/>
    <w:rsid w:val="00EA714C"/>
    <w:rsid w:val="00EA7D5A"/>
    <w:rsid w:val="00EB1059"/>
    <w:rsid w:val="00EB10EF"/>
    <w:rsid w:val="00EB20C8"/>
    <w:rsid w:val="00EB25BF"/>
    <w:rsid w:val="00EB2D34"/>
    <w:rsid w:val="00EB34CB"/>
    <w:rsid w:val="00EB4C46"/>
    <w:rsid w:val="00EB5B49"/>
    <w:rsid w:val="00EB5E13"/>
    <w:rsid w:val="00EB60D9"/>
    <w:rsid w:val="00EB6B0E"/>
    <w:rsid w:val="00EB7890"/>
    <w:rsid w:val="00EB7DB1"/>
    <w:rsid w:val="00EC037F"/>
    <w:rsid w:val="00EC0A94"/>
    <w:rsid w:val="00EC0AB8"/>
    <w:rsid w:val="00EC21DA"/>
    <w:rsid w:val="00EC2657"/>
    <w:rsid w:val="00EC33F2"/>
    <w:rsid w:val="00EC676B"/>
    <w:rsid w:val="00EC6F22"/>
    <w:rsid w:val="00EC73E0"/>
    <w:rsid w:val="00EC756E"/>
    <w:rsid w:val="00EC7612"/>
    <w:rsid w:val="00ED060E"/>
    <w:rsid w:val="00ED0C30"/>
    <w:rsid w:val="00ED10F1"/>
    <w:rsid w:val="00ED15ED"/>
    <w:rsid w:val="00ED215D"/>
    <w:rsid w:val="00ED2286"/>
    <w:rsid w:val="00ED2293"/>
    <w:rsid w:val="00ED45B3"/>
    <w:rsid w:val="00ED4F47"/>
    <w:rsid w:val="00ED6A21"/>
    <w:rsid w:val="00ED6F39"/>
    <w:rsid w:val="00ED7EEB"/>
    <w:rsid w:val="00EE3571"/>
    <w:rsid w:val="00EE3C91"/>
    <w:rsid w:val="00EE6ABA"/>
    <w:rsid w:val="00EE7EE1"/>
    <w:rsid w:val="00EF0597"/>
    <w:rsid w:val="00EF06CB"/>
    <w:rsid w:val="00EF1301"/>
    <w:rsid w:val="00EF215D"/>
    <w:rsid w:val="00EF36AA"/>
    <w:rsid w:val="00EF3EBB"/>
    <w:rsid w:val="00EF4FAE"/>
    <w:rsid w:val="00EF577A"/>
    <w:rsid w:val="00EF6679"/>
    <w:rsid w:val="00EF6CE5"/>
    <w:rsid w:val="00EF73EE"/>
    <w:rsid w:val="00EF7C5C"/>
    <w:rsid w:val="00EF7F70"/>
    <w:rsid w:val="00F00187"/>
    <w:rsid w:val="00F00864"/>
    <w:rsid w:val="00F0103F"/>
    <w:rsid w:val="00F02B2B"/>
    <w:rsid w:val="00F02D50"/>
    <w:rsid w:val="00F04F14"/>
    <w:rsid w:val="00F05F62"/>
    <w:rsid w:val="00F064A9"/>
    <w:rsid w:val="00F074B2"/>
    <w:rsid w:val="00F1028F"/>
    <w:rsid w:val="00F114D4"/>
    <w:rsid w:val="00F118A3"/>
    <w:rsid w:val="00F134F0"/>
    <w:rsid w:val="00F13B85"/>
    <w:rsid w:val="00F14453"/>
    <w:rsid w:val="00F146EB"/>
    <w:rsid w:val="00F16373"/>
    <w:rsid w:val="00F16B8C"/>
    <w:rsid w:val="00F16F24"/>
    <w:rsid w:val="00F174CC"/>
    <w:rsid w:val="00F17C36"/>
    <w:rsid w:val="00F238A7"/>
    <w:rsid w:val="00F242F6"/>
    <w:rsid w:val="00F24C68"/>
    <w:rsid w:val="00F24CBF"/>
    <w:rsid w:val="00F24DDF"/>
    <w:rsid w:val="00F26357"/>
    <w:rsid w:val="00F2685E"/>
    <w:rsid w:val="00F26AD3"/>
    <w:rsid w:val="00F276B9"/>
    <w:rsid w:val="00F27A80"/>
    <w:rsid w:val="00F30185"/>
    <w:rsid w:val="00F30C2D"/>
    <w:rsid w:val="00F30EF8"/>
    <w:rsid w:val="00F315DF"/>
    <w:rsid w:val="00F31CE4"/>
    <w:rsid w:val="00F31E8F"/>
    <w:rsid w:val="00F326A3"/>
    <w:rsid w:val="00F33364"/>
    <w:rsid w:val="00F3483B"/>
    <w:rsid w:val="00F36C2E"/>
    <w:rsid w:val="00F36E83"/>
    <w:rsid w:val="00F3729F"/>
    <w:rsid w:val="00F3734C"/>
    <w:rsid w:val="00F40D98"/>
    <w:rsid w:val="00F43288"/>
    <w:rsid w:val="00F45069"/>
    <w:rsid w:val="00F463F2"/>
    <w:rsid w:val="00F51DA1"/>
    <w:rsid w:val="00F52087"/>
    <w:rsid w:val="00F528C1"/>
    <w:rsid w:val="00F532BC"/>
    <w:rsid w:val="00F544CA"/>
    <w:rsid w:val="00F54FDD"/>
    <w:rsid w:val="00F55EA2"/>
    <w:rsid w:val="00F56D22"/>
    <w:rsid w:val="00F6017B"/>
    <w:rsid w:val="00F61E60"/>
    <w:rsid w:val="00F6213D"/>
    <w:rsid w:val="00F6488E"/>
    <w:rsid w:val="00F65E26"/>
    <w:rsid w:val="00F6608B"/>
    <w:rsid w:val="00F6670B"/>
    <w:rsid w:val="00F67A36"/>
    <w:rsid w:val="00F67D89"/>
    <w:rsid w:val="00F72154"/>
    <w:rsid w:val="00F729CF"/>
    <w:rsid w:val="00F72B7C"/>
    <w:rsid w:val="00F73EC4"/>
    <w:rsid w:val="00F7518E"/>
    <w:rsid w:val="00F76822"/>
    <w:rsid w:val="00F76DE2"/>
    <w:rsid w:val="00F8144C"/>
    <w:rsid w:val="00F81593"/>
    <w:rsid w:val="00F81F48"/>
    <w:rsid w:val="00F83320"/>
    <w:rsid w:val="00F839D5"/>
    <w:rsid w:val="00F83C34"/>
    <w:rsid w:val="00F83C72"/>
    <w:rsid w:val="00F85342"/>
    <w:rsid w:val="00F868EA"/>
    <w:rsid w:val="00F877B3"/>
    <w:rsid w:val="00F87A48"/>
    <w:rsid w:val="00F87E2D"/>
    <w:rsid w:val="00F9051D"/>
    <w:rsid w:val="00F92DB5"/>
    <w:rsid w:val="00F94332"/>
    <w:rsid w:val="00F94485"/>
    <w:rsid w:val="00F9466E"/>
    <w:rsid w:val="00F94FE0"/>
    <w:rsid w:val="00F966E9"/>
    <w:rsid w:val="00F968D4"/>
    <w:rsid w:val="00F96B6E"/>
    <w:rsid w:val="00F97114"/>
    <w:rsid w:val="00FA0199"/>
    <w:rsid w:val="00FA01B8"/>
    <w:rsid w:val="00FA1602"/>
    <w:rsid w:val="00FA3513"/>
    <w:rsid w:val="00FA3B6E"/>
    <w:rsid w:val="00FA3C0A"/>
    <w:rsid w:val="00FA3C49"/>
    <w:rsid w:val="00FA4A3C"/>
    <w:rsid w:val="00FA588B"/>
    <w:rsid w:val="00FA5925"/>
    <w:rsid w:val="00FA5B99"/>
    <w:rsid w:val="00FA62E1"/>
    <w:rsid w:val="00FA721C"/>
    <w:rsid w:val="00FA7560"/>
    <w:rsid w:val="00FA798E"/>
    <w:rsid w:val="00FA7B7E"/>
    <w:rsid w:val="00FA7F74"/>
    <w:rsid w:val="00FB2D50"/>
    <w:rsid w:val="00FB35D2"/>
    <w:rsid w:val="00FB4EBA"/>
    <w:rsid w:val="00FB60B7"/>
    <w:rsid w:val="00FB6E22"/>
    <w:rsid w:val="00FB7F6A"/>
    <w:rsid w:val="00FC0D89"/>
    <w:rsid w:val="00FC0EA8"/>
    <w:rsid w:val="00FC12D3"/>
    <w:rsid w:val="00FC1559"/>
    <w:rsid w:val="00FC2D93"/>
    <w:rsid w:val="00FC43BC"/>
    <w:rsid w:val="00FC4BEC"/>
    <w:rsid w:val="00FC6D08"/>
    <w:rsid w:val="00FC7340"/>
    <w:rsid w:val="00FC7EA5"/>
    <w:rsid w:val="00FD01A6"/>
    <w:rsid w:val="00FD0F61"/>
    <w:rsid w:val="00FD13E6"/>
    <w:rsid w:val="00FD1F18"/>
    <w:rsid w:val="00FD22FF"/>
    <w:rsid w:val="00FD3039"/>
    <w:rsid w:val="00FD33F9"/>
    <w:rsid w:val="00FD42A8"/>
    <w:rsid w:val="00FD627E"/>
    <w:rsid w:val="00FD6936"/>
    <w:rsid w:val="00FD6B75"/>
    <w:rsid w:val="00FD77F9"/>
    <w:rsid w:val="00FD7A30"/>
    <w:rsid w:val="00FD7D24"/>
    <w:rsid w:val="00FD7D92"/>
    <w:rsid w:val="00FE1000"/>
    <w:rsid w:val="00FE11DC"/>
    <w:rsid w:val="00FE13DB"/>
    <w:rsid w:val="00FE1F79"/>
    <w:rsid w:val="00FE294C"/>
    <w:rsid w:val="00FE2DBE"/>
    <w:rsid w:val="00FE2F72"/>
    <w:rsid w:val="00FE3256"/>
    <w:rsid w:val="00FE4602"/>
    <w:rsid w:val="00FE4A70"/>
    <w:rsid w:val="00FE4E28"/>
    <w:rsid w:val="00FE54D3"/>
    <w:rsid w:val="00FE5A17"/>
    <w:rsid w:val="00FE6F17"/>
    <w:rsid w:val="00FE797E"/>
    <w:rsid w:val="00FF118B"/>
    <w:rsid w:val="00FF22D3"/>
    <w:rsid w:val="00FF41F0"/>
    <w:rsid w:val="00FF4C02"/>
    <w:rsid w:val="00FF4CE4"/>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C419D"/>
  <w14:defaultImageDpi w14:val="96"/>
  <w15:docId w15:val="{93A8345B-9B12-449C-A9FE-BBCD192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GB"/>
    </w:rPr>
  </w:style>
  <w:style w:type="paragraph" w:styleId="Heading1">
    <w:name w:val="heading 1"/>
    <w:basedOn w:val="Normal"/>
    <w:next w:val="Normal"/>
    <w:link w:val="Heading1Char"/>
    <w:uiPriority w:val="9"/>
    <w:qFormat/>
    <w:rsid w:val="001834A8"/>
    <w:pPr>
      <w:keepNext/>
      <w:keepLines/>
      <w:widowControl/>
      <w:numPr>
        <w:numId w:val="1"/>
      </w:numPr>
      <w:overflowPunct/>
      <w:autoSpaceDE/>
      <w:autoSpaceDN/>
      <w:adjustRightInd/>
      <w:spacing w:before="240"/>
      <w:ind w:left="360"/>
      <w:outlineLvl w:val="0"/>
    </w:pPr>
    <w:rPr>
      <w:rFonts w:ascii="Arial" w:eastAsia="DengXian Light" w:hAnsi="Arial"/>
      <w:color w:val="FF9900"/>
      <w:kern w:val="0"/>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4A8"/>
    <w:rPr>
      <w:rFonts w:ascii="Arial" w:eastAsia="DengXian Light" w:hAnsi="Arial" w:cs="Times New Roman"/>
      <w:color w:val="FF9900"/>
      <w:sz w:val="22"/>
      <w:szCs w:val="32"/>
      <w:lang w:eastAsia="en-US"/>
    </w:rPr>
  </w:style>
  <w:style w:type="paragraph" w:styleId="Header">
    <w:name w:val="header"/>
    <w:basedOn w:val="Normal"/>
    <w:link w:val="HeaderChar"/>
    <w:uiPriority w:val="99"/>
    <w:unhideWhenUsed/>
    <w:rsid w:val="000049D3"/>
    <w:pPr>
      <w:tabs>
        <w:tab w:val="center" w:pos="4513"/>
        <w:tab w:val="right" w:pos="9026"/>
      </w:tabs>
    </w:pPr>
  </w:style>
  <w:style w:type="character" w:customStyle="1" w:styleId="HeaderChar">
    <w:name w:val="Header Char"/>
    <w:basedOn w:val="DefaultParagraphFont"/>
    <w:link w:val="Header"/>
    <w:uiPriority w:val="99"/>
    <w:locked/>
    <w:rsid w:val="000049D3"/>
    <w:rPr>
      <w:rFonts w:ascii="Times New Roman" w:hAnsi="Times New Roman" w:cs="Times New Roman"/>
      <w:kern w:val="28"/>
      <w:sz w:val="20"/>
    </w:rPr>
  </w:style>
  <w:style w:type="paragraph" w:styleId="Footer">
    <w:name w:val="footer"/>
    <w:basedOn w:val="Normal"/>
    <w:link w:val="FooterChar"/>
    <w:uiPriority w:val="99"/>
    <w:unhideWhenUsed/>
    <w:rsid w:val="000049D3"/>
    <w:pPr>
      <w:tabs>
        <w:tab w:val="center" w:pos="4513"/>
        <w:tab w:val="right" w:pos="9026"/>
      </w:tabs>
    </w:pPr>
  </w:style>
  <w:style w:type="character" w:customStyle="1" w:styleId="FooterChar">
    <w:name w:val="Footer Char"/>
    <w:basedOn w:val="DefaultParagraphFont"/>
    <w:link w:val="Footer"/>
    <w:uiPriority w:val="99"/>
    <w:locked/>
    <w:rsid w:val="000049D3"/>
    <w:rPr>
      <w:rFonts w:ascii="Times New Roman" w:hAnsi="Times New Roman" w:cs="Times New Roman"/>
      <w:kern w:val="28"/>
      <w:sz w:val="20"/>
    </w:rPr>
  </w:style>
  <w:style w:type="paragraph" w:customStyle="1" w:styleId="ApolPersListEntry">
    <w:name w:val="ApolPersListEntry"/>
    <w:basedOn w:val="Normal"/>
    <w:rsid w:val="002559A5"/>
    <w:pPr>
      <w:widowControl/>
      <w:suppressAutoHyphens/>
      <w:overflowPunct/>
      <w:autoSpaceDE/>
      <w:autoSpaceDN/>
      <w:adjustRightInd/>
      <w:spacing w:after="120" w:line="100" w:lineRule="atLeast"/>
      <w:jc w:val="both"/>
    </w:pPr>
    <w:rPr>
      <w:rFonts w:cs="Calibri"/>
      <w:color w:val="000000"/>
      <w:kern w:val="1"/>
      <w:sz w:val="24"/>
      <w:szCs w:val="24"/>
      <w:lang w:eastAsia="hi-IN" w:bidi="hi-IN"/>
    </w:rPr>
  </w:style>
  <w:style w:type="character" w:styleId="Hyperlink">
    <w:name w:val="Hyperlink"/>
    <w:basedOn w:val="DefaultParagraphFont"/>
    <w:uiPriority w:val="99"/>
    <w:rsid w:val="001E6307"/>
    <w:rPr>
      <w:rFonts w:cs="Times New Roman"/>
      <w:u w:val="single"/>
    </w:rPr>
  </w:style>
  <w:style w:type="paragraph" w:customStyle="1" w:styleId="Body">
    <w:name w:val="Body"/>
    <w:rsid w:val="001E6307"/>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styleId="ListParagraph">
    <w:name w:val="List Paragraph"/>
    <w:basedOn w:val="Normal"/>
    <w:link w:val="ListParagraphChar"/>
    <w:uiPriority w:val="34"/>
    <w:qFormat/>
    <w:rsid w:val="001E6307"/>
    <w:pPr>
      <w:widowControl/>
      <w:pBdr>
        <w:top w:val="none" w:sz="96" w:space="31" w:color="FFFFFF" w:frame="1"/>
        <w:left w:val="none" w:sz="96" w:space="31" w:color="FFFFFF" w:frame="1"/>
        <w:bottom w:val="none" w:sz="96" w:space="31" w:color="FFFFFF" w:frame="1"/>
        <w:right w:val="none" w:sz="96" w:space="31" w:color="FFFFFF" w:frame="1"/>
      </w:pBdr>
      <w:overflowPunct/>
      <w:autoSpaceDE/>
      <w:autoSpaceDN/>
      <w:adjustRightInd/>
      <w:ind w:left="720"/>
    </w:pPr>
    <w:rPr>
      <w:rFonts w:cs="Arial Unicode MS"/>
      <w:color w:val="000000"/>
      <w:kern w:val="0"/>
      <w:sz w:val="24"/>
      <w:szCs w:val="24"/>
      <w:u w:color="000000"/>
      <w:lang w:val="en-US"/>
    </w:rPr>
  </w:style>
  <w:style w:type="paragraph" w:styleId="PlainText">
    <w:name w:val="Plain Text"/>
    <w:basedOn w:val="Normal"/>
    <w:link w:val="PlainTextChar"/>
    <w:uiPriority w:val="99"/>
    <w:unhideWhenUsed/>
    <w:rsid w:val="001E6307"/>
    <w:pPr>
      <w:widowControl/>
      <w:overflowPunct/>
      <w:autoSpaceDE/>
      <w:autoSpaceDN/>
      <w:adjustRightInd/>
    </w:pPr>
    <w:rPr>
      <w:rFonts w:ascii="Calibri" w:hAnsi="Calibri" w:cs="Consolas"/>
      <w:kern w:val="0"/>
      <w:sz w:val="22"/>
      <w:szCs w:val="21"/>
      <w:lang w:eastAsia="en-US"/>
    </w:rPr>
  </w:style>
  <w:style w:type="character" w:customStyle="1" w:styleId="PlainTextChar">
    <w:name w:val="Plain Text Char"/>
    <w:basedOn w:val="DefaultParagraphFont"/>
    <w:link w:val="PlainText"/>
    <w:uiPriority w:val="99"/>
    <w:locked/>
    <w:rsid w:val="001E6307"/>
    <w:rPr>
      <w:rFonts w:eastAsia="Times New Roman" w:cs="Consolas"/>
      <w:sz w:val="21"/>
      <w:szCs w:val="21"/>
      <w:lang w:val="x-none" w:eastAsia="en-US"/>
    </w:rPr>
  </w:style>
  <w:style w:type="character" w:customStyle="1" w:styleId="ListParagraphChar">
    <w:name w:val="List Paragraph Char"/>
    <w:link w:val="ListParagraph"/>
    <w:uiPriority w:val="34"/>
    <w:locked/>
    <w:rsid w:val="001E6307"/>
    <w:rPr>
      <w:rFonts w:ascii="Times New Roman" w:hAnsi="Times New Roman"/>
      <w:color w:val="000000"/>
      <w:sz w:val="24"/>
      <w:u w:color="000000"/>
      <w:lang w:val="en-US" w:eastAsia="x-none"/>
    </w:rPr>
  </w:style>
  <w:style w:type="character" w:customStyle="1" w:styleId="fb-summary">
    <w:name w:val="fb-summary"/>
    <w:rsid w:val="001E6307"/>
  </w:style>
  <w:style w:type="paragraph" w:styleId="NoSpacing">
    <w:name w:val="No Spacing"/>
    <w:uiPriority w:val="1"/>
    <w:qFormat/>
    <w:rsid w:val="003C271A"/>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customStyle="1" w:styleId="SectText2">
    <w:name w:val="SectText2"/>
    <w:basedOn w:val="Normal"/>
    <w:link w:val="SectText2Char"/>
    <w:rsid w:val="00AC3D7E"/>
    <w:pPr>
      <w:widowControl/>
      <w:overflowPunct/>
      <w:autoSpaceDE/>
      <w:autoSpaceDN/>
      <w:adjustRightInd/>
      <w:spacing w:after="120"/>
      <w:ind w:left="567"/>
      <w:jc w:val="both"/>
    </w:pPr>
    <w:rPr>
      <w:kern w:val="0"/>
      <w:sz w:val="22"/>
      <w:lang w:eastAsia="en-US"/>
    </w:rPr>
  </w:style>
  <w:style w:type="character" w:customStyle="1" w:styleId="SectText2Char">
    <w:name w:val="SectText2 Char"/>
    <w:link w:val="SectText2"/>
    <w:locked/>
    <w:rsid w:val="00AC3D7E"/>
    <w:rPr>
      <w:rFonts w:ascii="Times New Roman" w:hAnsi="Times New Roman"/>
      <w:sz w:val="22"/>
      <w:lang w:val="x-none" w:eastAsia="en-US"/>
    </w:rPr>
  </w:style>
  <w:style w:type="paragraph" w:customStyle="1" w:styleId="Body1">
    <w:name w:val="Body 1"/>
    <w:rsid w:val="00507FE8"/>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alloonText">
    <w:name w:val="Balloon Text"/>
    <w:basedOn w:val="Normal"/>
    <w:link w:val="BalloonTextChar"/>
    <w:uiPriority w:val="99"/>
    <w:rsid w:val="003B3822"/>
    <w:rPr>
      <w:rFonts w:ascii="Segoe UI" w:hAnsi="Segoe UI" w:cs="Segoe UI"/>
      <w:sz w:val="18"/>
      <w:szCs w:val="18"/>
    </w:rPr>
  </w:style>
  <w:style w:type="character" w:customStyle="1" w:styleId="BalloonTextChar">
    <w:name w:val="Balloon Text Char"/>
    <w:basedOn w:val="DefaultParagraphFont"/>
    <w:link w:val="BalloonText"/>
    <w:uiPriority w:val="99"/>
    <w:locked/>
    <w:rsid w:val="003B3822"/>
    <w:rPr>
      <w:rFonts w:ascii="Segoe UI" w:hAnsi="Segoe UI" w:cs="Segoe UI"/>
      <w:kern w:val="28"/>
      <w:sz w:val="18"/>
      <w:szCs w:val="18"/>
      <w:lang w:val="x-none" w:eastAsia="en-GB"/>
    </w:rPr>
  </w:style>
  <w:style w:type="paragraph" w:styleId="BodyText">
    <w:name w:val="Body Text"/>
    <w:basedOn w:val="Normal"/>
    <w:link w:val="BodyTextChar"/>
    <w:rsid w:val="00E2313A"/>
    <w:pPr>
      <w:widowControl/>
      <w:tabs>
        <w:tab w:val="left" w:pos="567"/>
        <w:tab w:val="left" w:pos="851"/>
        <w:tab w:val="left" w:pos="1134"/>
        <w:tab w:val="left" w:pos="1418"/>
        <w:tab w:val="left" w:pos="1701"/>
        <w:tab w:val="left" w:pos="1985"/>
      </w:tabs>
      <w:suppressAutoHyphens/>
      <w:overflowPunct/>
      <w:autoSpaceDE/>
      <w:autoSpaceDN/>
      <w:adjustRightInd/>
      <w:spacing w:after="120" w:line="100" w:lineRule="atLeast"/>
      <w:ind w:left="567" w:hanging="567"/>
      <w:jc w:val="both"/>
    </w:pPr>
    <w:rPr>
      <w:bCs/>
      <w:color w:val="000000"/>
      <w:kern w:val="1"/>
      <w:sz w:val="24"/>
      <w:szCs w:val="24"/>
      <w:lang w:eastAsia="hi-IN" w:bidi="hi-IN"/>
    </w:rPr>
  </w:style>
  <w:style w:type="character" w:customStyle="1" w:styleId="BodyTextChar">
    <w:name w:val="Body Text Char"/>
    <w:basedOn w:val="DefaultParagraphFont"/>
    <w:link w:val="BodyText"/>
    <w:rsid w:val="00E2313A"/>
    <w:rPr>
      <w:rFonts w:ascii="Times New Roman" w:hAnsi="Times New Roman" w:cs="Times New Roman"/>
      <w:bCs/>
      <w:color w:val="000000"/>
      <w:kern w:val="1"/>
      <w:sz w:val="24"/>
      <w:szCs w:val="24"/>
      <w:lang w:eastAsia="hi-IN" w:bidi="hi-IN"/>
    </w:rPr>
  </w:style>
  <w:style w:type="paragraph" w:styleId="NormalWeb">
    <w:name w:val="Normal (Web)"/>
    <w:basedOn w:val="Normal"/>
    <w:uiPriority w:val="99"/>
    <w:rsid w:val="002A26DD"/>
    <w:pPr>
      <w:widowControl/>
      <w:suppressAutoHyphens/>
      <w:overflowPunct/>
      <w:autoSpaceDE/>
      <w:autoSpaceDN/>
      <w:adjustRightInd/>
      <w:spacing w:before="28" w:after="28"/>
    </w:pPr>
    <w:rPr>
      <w:rFonts w:ascii="Arial" w:hAnsi="Arial" w:cs="Arial Unicode MS"/>
      <w:color w:val="000000"/>
      <w:kern w:val="1"/>
      <w:sz w:val="34"/>
      <w:szCs w:val="34"/>
      <w:lang w:eastAsia="hi-IN" w:bidi="hi-IN"/>
    </w:rPr>
  </w:style>
  <w:style w:type="paragraph" w:customStyle="1" w:styleId="body0">
    <w:name w:val="body"/>
    <w:basedOn w:val="Normal"/>
    <w:rsid w:val="002A26DD"/>
    <w:pPr>
      <w:widowControl/>
      <w:overflowPunct/>
      <w:autoSpaceDE/>
      <w:autoSpaceDN/>
      <w:adjustRightInd/>
    </w:pPr>
    <w:rPr>
      <w:rFonts w:eastAsiaTheme="minorHAnsi"/>
      <w:color w:val="000000"/>
      <w:kern w:val="0"/>
      <w:sz w:val="24"/>
      <w:szCs w:val="24"/>
    </w:rPr>
  </w:style>
  <w:style w:type="character" w:styleId="CommentReference">
    <w:name w:val="annotation reference"/>
    <w:basedOn w:val="DefaultParagraphFont"/>
    <w:uiPriority w:val="99"/>
    <w:rsid w:val="001A74CF"/>
    <w:rPr>
      <w:sz w:val="16"/>
      <w:szCs w:val="16"/>
    </w:rPr>
  </w:style>
  <w:style w:type="paragraph" w:styleId="CommentText">
    <w:name w:val="annotation text"/>
    <w:basedOn w:val="Normal"/>
    <w:link w:val="CommentTextChar"/>
    <w:uiPriority w:val="99"/>
    <w:rsid w:val="001A74CF"/>
  </w:style>
  <w:style w:type="character" w:customStyle="1" w:styleId="CommentTextChar">
    <w:name w:val="Comment Text Char"/>
    <w:basedOn w:val="DefaultParagraphFont"/>
    <w:link w:val="CommentText"/>
    <w:uiPriority w:val="99"/>
    <w:rsid w:val="001A74CF"/>
    <w:rPr>
      <w:rFonts w:ascii="Times New Roman" w:hAnsi="Times New Roman" w:cs="Times New Roman"/>
      <w:kern w:val="28"/>
      <w:lang w:eastAsia="en-GB"/>
    </w:rPr>
  </w:style>
  <w:style w:type="paragraph" w:styleId="CommentSubject">
    <w:name w:val="annotation subject"/>
    <w:basedOn w:val="CommentText"/>
    <w:next w:val="CommentText"/>
    <w:link w:val="CommentSubjectChar"/>
    <w:uiPriority w:val="99"/>
    <w:rsid w:val="001A74CF"/>
    <w:rPr>
      <w:b/>
      <w:bCs/>
    </w:rPr>
  </w:style>
  <w:style w:type="character" w:customStyle="1" w:styleId="CommentSubjectChar">
    <w:name w:val="Comment Subject Char"/>
    <w:basedOn w:val="CommentTextChar"/>
    <w:link w:val="CommentSubject"/>
    <w:uiPriority w:val="99"/>
    <w:rsid w:val="001A74CF"/>
    <w:rPr>
      <w:rFonts w:ascii="Times New Roman" w:hAnsi="Times New Roman" w:cs="Times New Roman"/>
      <w:b/>
      <w:bCs/>
      <w:kern w:val="28"/>
      <w:lang w:eastAsia="en-GB"/>
    </w:rPr>
  </w:style>
  <w:style w:type="paragraph" w:styleId="Revision">
    <w:name w:val="Revision"/>
    <w:hidden/>
    <w:uiPriority w:val="99"/>
    <w:semiHidden/>
    <w:rsid w:val="001A74CF"/>
    <w:rPr>
      <w:rFonts w:ascii="Times New Roman" w:hAnsi="Times New Roman" w:cs="Times New Roman"/>
      <w:kern w:val="28"/>
      <w:lang w:eastAsia="en-GB"/>
    </w:rPr>
  </w:style>
  <w:style w:type="paragraph" w:styleId="FootnoteText">
    <w:name w:val="footnote text"/>
    <w:basedOn w:val="Normal"/>
    <w:link w:val="FootnoteTextChar"/>
    <w:uiPriority w:val="99"/>
    <w:unhideWhenUsed/>
    <w:rsid w:val="003F29F0"/>
    <w:pPr>
      <w:widowControl/>
      <w:overflowPunct/>
      <w:autoSpaceDE/>
      <w:autoSpaceDN/>
      <w:adjustRightInd/>
    </w:pPr>
    <w:rPr>
      <w:rFonts w:asciiTheme="minorHAnsi" w:eastAsiaTheme="minorEastAsia" w:hAnsiTheme="minorHAnsi" w:cstheme="minorBidi"/>
      <w:kern w:val="0"/>
      <w:lang w:eastAsia="zh-CN"/>
    </w:rPr>
  </w:style>
  <w:style w:type="character" w:customStyle="1" w:styleId="FootnoteTextChar">
    <w:name w:val="Footnote Text Char"/>
    <w:basedOn w:val="DefaultParagraphFont"/>
    <w:link w:val="FootnoteText"/>
    <w:uiPriority w:val="99"/>
    <w:rsid w:val="003F29F0"/>
    <w:rPr>
      <w:rFonts w:asciiTheme="minorHAnsi" w:eastAsiaTheme="minorEastAsia" w:hAnsiTheme="minorHAnsi" w:cstheme="minorBidi"/>
    </w:rPr>
  </w:style>
  <w:style w:type="character" w:styleId="FootnoteReference">
    <w:name w:val="footnote reference"/>
    <w:basedOn w:val="DefaultParagraphFont"/>
    <w:uiPriority w:val="99"/>
    <w:unhideWhenUsed/>
    <w:rsid w:val="003F29F0"/>
    <w:rPr>
      <w:vertAlign w:val="superscript"/>
    </w:rPr>
  </w:style>
  <w:style w:type="paragraph" w:customStyle="1" w:styleId="ItemText1">
    <w:name w:val="ItemText1"/>
    <w:basedOn w:val="Normal"/>
    <w:uiPriority w:val="99"/>
    <w:rsid w:val="00122B23"/>
    <w:pPr>
      <w:widowControl/>
      <w:suppressAutoHyphens/>
      <w:overflowPunct/>
      <w:autoSpaceDE/>
      <w:autoSpaceDN/>
      <w:adjustRightInd/>
      <w:spacing w:after="120" w:line="100" w:lineRule="atLeast"/>
      <w:ind w:left="567"/>
      <w:jc w:val="both"/>
    </w:pPr>
    <w:rPr>
      <w:color w:val="000000"/>
      <w:kern w:val="1"/>
      <w:sz w:val="24"/>
      <w:szCs w:val="24"/>
      <w:lang w:eastAsia="hi-IN" w:bidi="hi-IN"/>
    </w:rPr>
  </w:style>
  <w:style w:type="paragraph" w:customStyle="1" w:styleId="Default">
    <w:name w:val="Default"/>
    <w:rsid w:val="00B666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858D3"/>
    <w:rPr>
      <w:color w:val="605E5C"/>
      <w:shd w:val="clear" w:color="auto" w:fill="E1DFDD"/>
    </w:rPr>
  </w:style>
  <w:style w:type="paragraph" w:customStyle="1" w:styleId="SectText1">
    <w:name w:val="SectText1"/>
    <w:basedOn w:val="Normal"/>
    <w:rsid w:val="005A1583"/>
    <w:pPr>
      <w:widowControl/>
      <w:overflowPunct/>
      <w:autoSpaceDE/>
      <w:autoSpaceDN/>
      <w:adjustRightInd/>
      <w:spacing w:after="120"/>
      <w:ind w:left="567"/>
      <w:jc w:val="both"/>
    </w:pPr>
    <w:rPr>
      <w:rFonts w:eastAsiaTheme="minorEastAsia"/>
      <w:kern w:val="0"/>
      <w:sz w:val="22"/>
      <w:szCs w:val="22"/>
      <w:lang w:eastAsia="en-US"/>
    </w:rPr>
  </w:style>
  <w:style w:type="paragraph" w:customStyle="1" w:styleId="BullList">
    <w:name w:val="BullList"/>
    <w:basedOn w:val="Normal"/>
    <w:rsid w:val="004B1462"/>
    <w:pPr>
      <w:widowControl/>
      <w:numPr>
        <w:numId w:val="39"/>
      </w:numPr>
      <w:tabs>
        <w:tab w:val="left" w:pos="924"/>
      </w:tabs>
      <w:overflowPunct/>
      <w:autoSpaceDE/>
      <w:autoSpaceDN/>
      <w:adjustRightInd/>
      <w:spacing w:after="120"/>
      <w:ind w:left="924" w:hanging="357"/>
      <w:jc w:val="both"/>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928">
      <w:bodyDiv w:val="1"/>
      <w:marLeft w:val="0"/>
      <w:marRight w:val="0"/>
      <w:marTop w:val="0"/>
      <w:marBottom w:val="0"/>
      <w:divBdr>
        <w:top w:val="none" w:sz="0" w:space="0" w:color="auto"/>
        <w:left w:val="none" w:sz="0" w:space="0" w:color="auto"/>
        <w:bottom w:val="none" w:sz="0" w:space="0" w:color="auto"/>
        <w:right w:val="none" w:sz="0" w:space="0" w:color="auto"/>
      </w:divBdr>
      <w:divsChild>
        <w:div w:id="961155347">
          <w:marLeft w:val="547"/>
          <w:marRight w:val="0"/>
          <w:marTop w:val="77"/>
          <w:marBottom w:val="0"/>
          <w:divBdr>
            <w:top w:val="none" w:sz="0" w:space="0" w:color="auto"/>
            <w:left w:val="none" w:sz="0" w:space="0" w:color="auto"/>
            <w:bottom w:val="none" w:sz="0" w:space="0" w:color="auto"/>
            <w:right w:val="none" w:sz="0" w:space="0" w:color="auto"/>
          </w:divBdr>
        </w:div>
        <w:div w:id="2031714216">
          <w:marLeft w:val="547"/>
          <w:marRight w:val="0"/>
          <w:marTop w:val="77"/>
          <w:marBottom w:val="0"/>
          <w:divBdr>
            <w:top w:val="none" w:sz="0" w:space="0" w:color="auto"/>
            <w:left w:val="none" w:sz="0" w:space="0" w:color="auto"/>
            <w:bottom w:val="none" w:sz="0" w:space="0" w:color="auto"/>
            <w:right w:val="none" w:sz="0" w:space="0" w:color="auto"/>
          </w:divBdr>
        </w:div>
        <w:div w:id="390353285">
          <w:marLeft w:val="547"/>
          <w:marRight w:val="0"/>
          <w:marTop w:val="77"/>
          <w:marBottom w:val="0"/>
          <w:divBdr>
            <w:top w:val="none" w:sz="0" w:space="0" w:color="auto"/>
            <w:left w:val="none" w:sz="0" w:space="0" w:color="auto"/>
            <w:bottom w:val="none" w:sz="0" w:space="0" w:color="auto"/>
            <w:right w:val="none" w:sz="0" w:space="0" w:color="auto"/>
          </w:divBdr>
        </w:div>
        <w:div w:id="761098997">
          <w:marLeft w:val="1699"/>
          <w:marRight w:val="0"/>
          <w:marTop w:val="77"/>
          <w:marBottom w:val="0"/>
          <w:divBdr>
            <w:top w:val="none" w:sz="0" w:space="0" w:color="auto"/>
            <w:left w:val="none" w:sz="0" w:space="0" w:color="auto"/>
            <w:bottom w:val="none" w:sz="0" w:space="0" w:color="auto"/>
            <w:right w:val="none" w:sz="0" w:space="0" w:color="auto"/>
          </w:divBdr>
        </w:div>
        <w:div w:id="1440098459">
          <w:marLeft w:val="1699"/>
          <w:marRight w:val="0"/>
          <w:marTop w:val="77"/>
          <w:marBottom w:val="0"/>
          <w:divBdr>
            <w:top w:val="none" w:sz="0" w:space="0" w:color="auto"/>
            <w:left w:val="none" w:sz="0" w:space="0" w:color="auto"/>
            <w:bottom w:val="none" w:sz="0" w:space="0" w:color="auto"/>
            <w:right w:val="none" w:sz="0" w:space="0" w:color="auto"/>
          </w:divBdr>
        </w:div>
        <w:div w:id="81149109">
          <w:marLeft w:val="1699"/>
          <w:marRight w:val="0"/>
          <w:marTop w:val="77"/>
          <w:marBottom w:val="0"/>
          <w:divBdr>
            <w:top w:val="none" w:sz="0" w:space="0" w:color="auto"/>
            <w:left w:val="none" w:sz="0" w:space="0" w:color="auto"/>
            <w:bottom w:val="none" w:sz="0" w:space="0" w:color="auto"/>
            <w:right w:val="none" w:sz="0" w:space="0" w:color="auto"/>
          </w:divBdr>
        </w:div>
      </w:divsChild>
    </w:div>
    <w:div w:id="138697834">
      <w:bodyDiv w:val="1"/>
      <w:marLeft w:val="0"/>
      <w:marRight w:val="0"/>
      <w:marTop w:val="0"/>
      <w:marBottom w:val="0"/>
      <w:divBdr>
        <w:top w:val="none" w:sz="0" w:space="0" w:color="auto"/>
        <w:left w:val="none" w:sz="0" w:space="0" w:color="auto"/>
        <w:bottom w:val="none" w:sz="0" w:space="0" w:color="auto"/>
        <w:right w:val="none" w:sz="0" w:space="0" w:color="auto"/>
      </w:divBdr>
    </w:div>
    <w:div w:id="364142053">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22404464">
      <w:bodyDiv w:val="1"/>
      <w:marLeft w:val="0"/>
      <w:marRight w:val="0"/>
      <w:marTop w:val="0"/>
      <w:marBottom w:val="0"/>
      <w:divBdr>
        <w:top w:val="none" w:sz="0" w:space="0" w:color="auto"/>
        <w:left w:val="none" w:sz="0" w:space="0" w:color="auto"/>
        <w:bottom w:val="none" w:sz="0" w:space="0" w:color="auto"/>
        <w:right w:val="none" w:sz="0" w:space="0" w:color="auto"/>
      </w:divBdr>
    </w:div>
    <w:div w:id="590623373">
      <w:bodyDiv w:val="1"/>
      <w:marLeft w:val="0"/>
      <w:marRight w:val="0"/>
      <w:marTop w:val="0"/>
      <w:marBottom w:val="0"/>
      <w:divBdr>
        <w:top w:val="none" w:sz="0" w:space="0" w:color="auto"/>
        <w:left w:val="none" w:sz="0" w:space="0" w:color="auto"/>
        <w:bottom w:val="none" w:sz="0" w:space="0" w:color="auto"/>
        <w:right w:val="none" w:sz="0" w:space="0" w:color="auto"/>
      </w:divBdr>
    </w:div>
    <w:div w:id="736394237">
      <w:bodyDiv w:val="1"/>
      <w:marLeft w:val="0"/>
      <w:marRight w:val="0"/>
      <w:marTop w:val="0"/>
      <w:marBottom w:val="0"/>
      <w:divBdr>
        <w:top w:val="none" w:sz="0" w:space="0" w:color="auto"/>
        <w:left w:val="none" w:sz="0" w:space="0" w:color="auto"/>
        <w:bottom w:val="none" w:sz="0" w:space="0" w:color="auto"/>
        <w:right w:val="none" w:sz="0" w:space="0" w:color="auto"/>
      </w:divBdr>
    </w:div>
    <w:div w:id="799416903">
      <w:bodyDiv w:val="1"/>
      <w:marLeft w:val="0"/>
      <w:marRight w:val="0"/>
      <w:marTop w:val="0"/>
      <w:marBottom w:val="0"/>
      <w:divBdr>
        <w:top w:val="none" w:sz="0" w:space="0" w:color="auto"/>
        <w:left w:val="none" w:sz="0" w:space="0" w:color="auto"/>
        <w:bottom w:val="none" w:sz="0" w:space="0" w:color="auto"/>
        <w:right w:val="none" w:sz="0" w:space="0" w:color="auto"/>
      </w:divBdr>
    </w:div>
    <w:div w:id="918758170">
      <w:bodyDiv w:val="1"/>
      <w:marLeft w:val="0"/>
      <w:marRight w:val="0"/>
      <w:marTop w:val="0"/>
      <w:marBottom w:val="0"/>
      <w:divBdr>
        <w:top w:val="none" w:sz="0" w:space="0" w:color="auto"/>
        <w:left w:val="none" w:sz="0" w:space="0" w:color="auto"/>
        <w:bottom w:val="none" w:sz="0" w:space="0" w:color="auto"/>
        <w:right w:val="none" w:sz="0" w:space="0" w:color="auto"/>
      </w:divBdr>
      <w:divsChild>
        <w:div w:id="2143116519">
          <w:marLeft w:val="547"/>
          <w:marRight w:val="0"/>
          <w:marTop w:val="77"/>
          <w:marBottom w:val="0"/>
          <w:divBdr>
            <w:top w:val="none" w:sz="0" w:space="0" w:color="auto"/>
            <w:left w:val="none" w:sz="0" w:space="0" w:color="auto"/>
            <w:bottom w:val="none" w:sz="0" w:space="0" w:color="auto"/>
            <w:right w:val="none" w:sz="0" w:space="0" w:color="auto"/>
          </w:divBdr>
        </w:div>
        <w:div w:id="137385229">
          <w:marLeft w:val="547"/>
          <w:marRight w:val="0"/>
          <w:marTop w:val="77"/>
          <w:marBottom w:val="0"/>
          <w:divBdr>
            <w:top w:val="none" w:sz="0" w:space="0" w:color="auto"/>
            <w:left w:val="none" w:sz="0" w:space="0" w:color="auto"/>
            <w:bottom w:val="none" w:sz="0" w:space="0" w:color="auto"/>
            <w:right w:val="none" w:sz="0" w:space="0" w:color="auto"/>
          </w:divBdr>
        </w:div>
        <w:div w:id="1346781612">
          <w:marLeft w:val="547"/>
          <w:marRight w:val="0"/>
          <w:marTop w:val="77"/>
          <w:marBottom w:val="0"/>
          <w:divBdr>
            <w:top w:val="none" w:sz="0" w:space="0" w:color="auto"/>
            <w:left w:val="none" w:sz="0" w:space="0" w:color="auto"/>
            <w:bottom w:val="none" w:sz="0" w:space="0" w:color="auto"/>
            <w:right w:val="none" w:sz="0" w:space="0" w:color="auto"/>
          </w:divBdr>
        </w:div>
        <w:div w:id="1566456529">
          <w:marLeft w:val="547"/>
          <w:marRight w:val="0"/>
          <w:marTop w:val="77"/>
          <w:marBottom w:val="0"/>
          <w:divBdr>
            <w:top w:val="none" w:sz="0" w:space="0" w:color="auto"/>
            <w:left w:val="none" w:sz="0" w:space="0" w:color="auto"/>
            <w:bottom w:val="none" w:sz="0" w:space="0" w:color="auto"/>
            <w:right w:val="none" w:sz="0" w:space="0" w:color="auto"/>
          </w:divBdr>
        </w:div>
        <w:div w:id="284119834">
          <w:marLeft w:val="547"/>
          <w:marRight w:val="0"/>
          <w:marTop w:val="77"/>
          <w:marBottom w:val="0"/>
          <w:divBdr>
            <w:top w:val="none" w:sz="0" w:space="0" w:color="auto"/>
            <w:left w:val="none" w:sz="0" w:space="0" w:color="auto"/>
            <w:bottom w:val="none" w:sz="0" w:space="0" w:color="auto"/>
            <w:right w:val="none" w:sz="0" w:space="0" w:color="auto"/>
          </w:divBdr>
        </w:div>
      </w:divsChild>
    </w:div>
    <w:div w:id="1034162084">
      <w:bodyDiv w:val="1"/>
      <w:marLeft w:val="0"/>
      <w:marRight w:val="0"/>
      <w:marTop w:val="0"/>
      <w:marBottom w:val="0"/>
      <w:divBdr>
        <w:top w:val="none" w:sz="0" w:space="0" w:color="auto"/>
        <w:left w:val="none" w:sz="0" w:space="0" w:color="auto"/>
        <w:bottom w:val="none" w:sz="0" w:space="0" w:color="auto"/>
        <w:right w:val="none" w:sz="0" w:space="0" w:color="auto"/>
      </w:divBdr>
    </w:div>
    <w:div w:id="1152595636">
      <w:bodyDiv w:val="1"/>
      <w:marLeft w:val="0"/>
      <w:marRight w:val="0"/>
      <w:marTop w:val="0"/>
      <w:marBottom w:val="0"/>
      <w:divBdr>
        <w:top w:val="none" w:sz="0" w:space="0" w:color="auto"/>
        <w:left w:val="none" w:sz="0" w:space="0" w:color="auto"/>
        <w:bottom w:val="none" w:sz="0" w:space="0" w:color="auto"/>
        <w:right w:val="none" w:sz="0" w:space="0" w:color="auto"/>
      </w:divBdr>
    </w:div>
    <w:div w:id="1267927028">
      <w:bodyDiv w:val="1"/>
      <w:marLeft w:val="0"/>
      <w:marRight w:val="0"/>
      <w:marTop w:val="0"/>
      <w:marBottom w:val="0"/>
      <w:divBdr>
        <w:top w:val="none" w:sz="0" w:space="0" w:color="auto"/>
        <w:left w:val="none" w:sz="0" w:space="0" w:color="auto"/>
        <w:bottom w:val="none" w:sz="0" w:space="0" w:color="auto"/>
        <w:right w:val="none" w:sz="0" w:space="0" w:color="auto"/>
      </w:divBdr>
    </w:div>
    <w:div w:id="1393889388">
      <w:bodyDiv w:val="1"/>
      <w:marLeft w:val="0"/>
      <w:marRight w:val="0"/>
      <w:marTop w:val="0"/>
      <w:marBottom w:val="0"/>
      <w:divBdr>
        <w:top w:val="none" w:sz="0" w:space="0" w:color="auto"/>
        <w:left w:val="none" w:sz="0" w:space="0" w:color="auto"/>
        <w:bottom w:val="none" w:sz="0" w:space="0" w:color="auto"/>
        <w:right w:val="none" w:sz="0" w:space="0" w:color="auto"/>
      </w:divBdr>
    </w:div>
    <w:div w:id="1603217843">
      <w:bodyDiv w:val="1"/>
      <w:marLeft w:val="0"/>
      <w:marRight w:val="0"/>
      <w:marTop w:val="0"/>
      <w:marBottom w:val="0"/>
      <w:divBdr>
        <w:top w:val="none" w:sz="0" w:space="0" w:color="auto"/>
        <w:left w:val="none" w:sz="0" w:space="0" w:color="auto"/>
        <w:bottom w:val="none" w:sz="0" w:space="0" w:color="auto"/>
        <w:right w:val="none" w:sz="0" w:space="0" w:color="auto"/>
      </w:divBdr>
    </w:div>
    <w:div w:id="1759868431">
      <w:bodyDiv w:val="1"/>
      <w:marLeft w:val="0"/>
      <w:marRight w:val="0"/>
      <w:marTop w:val="0"/>
      <w:marBottom w:val="0"/>
      <w:divBdr>
        <w:top w:val="none" w:sz="0" w:space="0" w:color="auto"/>
        <w:left w:val="none" w:sz="0" w:space="0" w:color="auto"/>
        <w:bottom w:val="none" w:sz="0" w:space="0" w:color="auto"/>
        <w:right w:val="none" w:sz="0" w:space="0" w:color="auto"/>
      </w:divBdr>
      <w:divsChild>
        <w:div w:id="61682629">
          <w:marLeft w:val="547"/>
          <w:marRight w:val="0"/>
          <w:marTop w:val="0"/>
          <w:marBottom w:val="0"/>
          <w:divBdr>
            <w:top w:val="none" w:sz="0" w:space="0" w:color="auto"/>
            <w:left w:val="none" w:sz="0" w:space="0" w:color="auto"/>
            <w:bottom w:val="none" w:sz="0" w:space="0" w:color="auto"/>
            <w:right w:val="none" w:sz="0" w:space="0" w:color="auto"/>
          </w:divBdr>
        </w:div>
        <w:div w:id="1472671405">
          <w:marLeft w:val="547"/>
          <w:marRight w:val="0"/>
          <w:marTop w:val="0"/>
          <w:marBottom w:val="0"/>
          <w:divBdr>
            <w:top w:val="none" w:sz="0" w:space="0" w:color="auto"/>
            <w:left w:val="none" w:sz="0" w:space="0" w:color="auto"/>
            <w:bottom w:val="none" w:sz="0" w:space="0" w:color="auto"/>
            <w:right w:val="none" w:sz="0" w:space="0" w:color="auto"/>
          </w:divBdr>
        </w:div>
        <w:div w:id="1192449560">
          <w:marLeft w:val="547"/>
          <w:marRight w:val="0"/>
          <w:marTop w:val="0"/>
          <w:marBottom w:val="0"/>
          <w:divBdr>
            <w:top w:val="none" w:sz="0" w:space="0" w:color="auto"/>
            <w:left w:val="none" w:sz="0" w:space="0" w:color="auto"/>
            <w:bottom w:val="none" w:sz="0" w:space="0" w:color="auto"/>
            <w:right w:val="none" w:sz="0" w:space="0" w:color="auto"/>
          </w:divBdr>
        </w:div>
      </w:divsChild>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 w:id="2132042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3108</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dhm1b</dc:creator>
  <cp:keywords/>
  <dc:description/>
  <cp:lastModifiedBy>Amber Higgins</cp:lastModifiedBy>
  <cp:revision>2</cp:revision>
  <cp:lastPrinted>2021-11-16T09:37:00Z</cp:lastPrinted>
  <dcterms:created xsi:type="dcterms:W3CDTF">2023-06-28T08:33:00Z</dcterms:created>
  <dcterms:modified xsi:type="dcterms:W3CDTF">2023-06-28T08:33:00Z</dcterms:modified>
</cp:coreProperties>
</file>